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3FF49" w14:textId="77777777" w:rsidR="00CB3458" w:rsidRPr="00834AB7" w:rsidRDefault="00CB3458" w:rsidP="00465C08">
      <w:pPr>
        <w:pStyle w:val="ListParagraph"/>
        <w:ind w:left="2136" w:firstLine="696"/>
        <w:rPr>
          <w:b/>
          <w:sz w:val="24"/>
        </w:rPr>
      </w:pPr>
      <w:r w:rsidRPr="00834AB7">
        <w:rPr>
          <w:rFonts w:ascii="Sylfaen" w:hAnsi="Sylfaen" w:cs="Sylfaen"/>
          <w:b/>
          <w:sz w:val="28"/>
          <w:szCs w:val="28"/>
        </w:rPr>
        <w:t>განმარტებითი</w:t>
      </w:r>
      <w:r w:rsidRPr="00834AB7">
        <w:rPr>
          <w:rFonts w:ascii="Sylfaen" w:hAnsi="Sylfaen"/>
          <w:b/>
          <w:sz w:val="28"/>
          <w:szCs w:val="28"/>
        </w:rPr>
        <w:t xml:space="preserve"> ბარათი</w:t>
      </w:r>
    </w:p>
    <w:p w14:paraId="5E65674A" w14:textId="77777777" w:rsidR="00282C71" w:rsidRPr="00834AB7" w:rsidRDefault="00CB3458" w:rsidP="00CB3458">
      <w:pPr>
        <w:jc w:val="center"/>
        <w:rPr>
          <w:rFonts w:ascii="Sylfaen" w:hAnsi="Sylfaen"/>
          <w:b/>
          <w:sz w:val="24"/>
          <w:szCs w:val="24"/>
        </w:rPr>
      </w:pPr>
      <w:r w:rsidRPr="00CB3458">
        <w:rPr>
          <w:rFonts w:ascii="Sylfaen" w:eastAsia="Times New Roman" w:hAnsi="Sylfaen" w:cs="Times New Roman"/>
          <w:noProof/>
          <w:sz w:val="24"/>
          <w:szCs w:val="24"/>
          <w:lang w:eastAsia="ru-RU"/>
        </w:rPr>
        <w:t xml:space="preserve"> </w:t>
      </w:r>
      <w:r w:rsidR="00282C71" w:rsidRPr="00834AB7">
        <w:rPr>
          <w:rFonts w:ascii="Sylfaen" w:eastAsia="Times New Roman" w:hAnsi="Sylfaen" w:cs="Times New Roman"/>
          <w:b/>
          <w:noProof/>
          <w:sz w:val="24"/>
          <w:szCs w:val="24"/>
          <w:lang w:eastAsia="ru-RU"/>
        </w:rPr>
        <w:t>«სა</w:t>
      </w:r>
      <w:r w:rsidR="00981BC0" w:rsidRPr="00834AB7">
        <w:rPr>
          <w:rFonts w:ascii="Sylfaen" w:eastAsia="Times New Roman" w:hAnsi="Sylfaen" w:cs="Times New Roman"/>
          <w:b/>
          <w:noProof/>
          <w:sz w:val="24"/>
          <w:szCs w:val="24"/>
          <w:lang w:eastAsia="ru-RU"/>
        </w:rPr>
        <w:t>გარეჯოს   მუნიციპალიტეტის   20</w:t>
      </w:r>
      <w:r w:rsidR="004365B8" w:rsidRPr="00834AB7">
        <w:rPr>
          <w:rFonts w:ascii="Sylfaen" w:eastAsia="Times New Roman" w:hAnsi="Sylfaen" w:cs="Times New Roman"/>
          <w:b/>
          <w:noProof/>
          <w:sz w:val="24"/>
          <w:szCs w:val="24"/>
          <w:lang w:val="ka-GE" w:eastAsia="ru-RU"/>
        </w:rPr>
        <w:t>2</w:t>
      </w:r>
      <w:r w:rsidR="006C5E21">
        <w:rPr>
          <w:rFonts w:ascii="Sylfaen" w:eastAsia="Times New Roman" w:hAnsi="Sylfaen" w:cs="Times New Roman"/>
          <w:b/>
          <w:noProof/>
          <w:sz w:val="24"/>
          <w:szCs w:val="24"/>
          <w:lang w:val="ka-GE" w:eastAsia="ru-RU"/>
        </w:rPr>
        <w:t>4</w:t>
      </w:r>
      <w:r w:rsidR="00282C71" w:rsidRPr="00834AB7">
        <w:rPr>
          <w:rFonts w:ascii="Sylfaen" w:eastAsia="Times New Roman" w:hAnsi="Sylfaen" w:cs="Times New Roman"/>
          <w:b/>
          <w:noProof/>
          <w:sz w:val="24"/>
          <w:szCs w:val="24"/>
          <w:lang w:eastAsia="ru-RU"/>
        </w:rPr>
        <w:t xml:space="preserve"> წლის ბიუჯეტის დამტკიცების შესახებ</w:t>
      </w:r>
      <w:r w:rsidR="00282C71" w:rsidRPr="00834AB7">
        <w:rPr>
          <w:rFonts w:ascii="Sylfaen" w:eastAsia="Times New Roman" w:hAnsi="Sylfaen" w:cs="Times New Roman"/>
          <w:b/>
          <w:noProof/>
          <w:sz w:val="24"/>
          <w:szCs w:val="24"/>
          <w:lang w:val="ka-GE" w:eastAsia="ru-RU"/>
        </w:rPr>
        <w:t>“</w:t>
      </w:r>
      <w:r w:rsidR="00282C71" w:rsidRPr="00834AB7">
        <w:rPr>
          <w:rFonts w:ascii="Sylfaen" w:eastAsia="Times New Roman" w:hAnsi="Sylfaen" w:cs="Times New Roman"/>
          <w:b/>
          <w:noProof/>
          <w:sz w:val="24"/>
          <w:szCs w:val="24"/>
          <w:lang w:eastAsia="ru-RU"/>
        </w:rPr>
        <w:t xml:space="preserve">   </w:t>
      </w:r>
      <w:r w:rsidR="00282C71" w:rsidRPr="00834AB7">
        <w:rPr>
          <w:rFonts w:ascii="Sylfaen" w:hAnsi="Sylfaen"/>
          <w:b/>
          <w:noProof/>
          <w:sz w:val="24"/>
          <w:szCs w:val="24"/>
        </w:rPr>
        <w:t xml:space="preserve"> </w:t>
      </w:r>
      <w:r w:rsidR="00282C71" w:rsidRPr="00834AB7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C44404">
        <w:rPr>
          <w:rFonts w:ascii="Sylfaen" w:hAnsi="Sylfaen"/>
          <w:b/>
          <w:sz w:val="24"/>
          <w:szCs w:val="24"/>
          <w:lang w:val="ka-GE"/>
        </w:rPr>
        <w:t xml:space="preserve">საკრებულოს </w:t>
      </w:r>
      <w:r w:rsidR="00282C71" w:rsidRPr="00834AB7">
        <w:rPr>
          <w:rFonts w:ascii="Sylfaen" w:hAnsi="Sylfaen"/>
          <w:b/>
          <w:sz w:val="24"/>
          <w:szCs w:val="24"/>
        </w:rPr>
        <w:t xml:space="preserve">დადგენილების პროექტზე </w:t>
      </w:r>
      <w:r w:rsidR="00282C71" w:rsidRPr="00834AB7">
        <w:rPr>
          <w:rFonts w:ascii="Sylfaen" w:hAnsi="Sylfaen"/>
          <w:b/>
          <w:sz w:val="24"/>
          <w:szCs w:val="24"/>
          <w:lang w:val="en-US"/>
        </w:rPr>
        <w:t xml:space="preserve">    </w:t>
      </w:r>
    </w:p>
    <w:p w14:paraId="73385E91" w14:textId="4BD59F5F" w:rsidR="001500F3" w:rsidRPr="00447894" w:rsidRDefault="001500F3" w:rsidP="00815D5B">
      <w:pPr>
        <w:pStyle w:val="Normal0"/>
        <w:spacing w:after="240"/>
        <w:ind w:firstLine="567"/>
        <w:jc w:val="center"/>
        <w:rPr>
          <w:rFonts w:ascii="Sylfaen" w:hAnsi="Sylfaen" w:cs="Geo ABC"/>
          <w:b/>
          <w:bCs/>
          <w:noProof/>
          <w:sz w:val="22"/>
          <w:szCs w:val="22"/>
          <w:lang w:val="pt-BR"/>
        </w:rPr>
      </w:pPr>
      <w:r w:rsidRPr="00447894">
        <w:rPr>
          <w:rFonts w:ascii="Sylfaen" w:hAnsi="Sylfaen" w:cs="Sylfaen"/>
          <w:b/>
          <w:bCs/>
          <w:noProof/>
          <w:sz w:val="22"/>
          <w:szCs w:val="22"/>
          <w:lang w:val="pt-BR"/>
        </w:rPr>
        <w:t>ზოგადი</w:t>
      </w:r>
      <w:r w:rsidRPr="00447894">
        <w:rPr>
          <w:rFonts w:ascii="Sylfaen" w:hAnsi="Sylfaen" w:cs="Geo ABC"/>
          <w:b/>
          <w:bCs/>
          <w:noProof/>
          <w:sz w:val="22"/>
          <w:szCs w:val="22"/>
          <w:lang w:val="pt-BR"/>
        </w:rPr>
        <w:t xml:space="preserve"> </w:t>
      </w:r>
      <w:r w:rsidRPr="00447894">
        <w:rPr>
          <w:rFonts w:ascii="Sylfaen" w:hAnsi="Sylfaen" w:cs="Sylfaen"/>
          <w:b/>
          <w:bCs/>
          <w:noProof/>
          <w:sz w:val="22"/>
          <w:szCs w:val="22"/>
          <w:lang w:val="pt-BR"/>
        </w:rPr>
        <w:t>ინფორმაცია</w:t>
      </w:r>
      <w:r w:rsidRPr="00447894">
        <w:rPr>
          <w:rFonts w:ascii="Sylfaen" w:hAnsi="Sylfaen" w:cs="Geo ABC"/>
          <w:b/>
          <w:bCs/>
          <w:noProof/>
          <w:sz w:val="22"/>
          <w:szCs w:val="22"/>
          <w:lang w:val="pt-BR"/>
        </w:rPr>
        <w:t xml:space="preserve"> </w:t>
      </w:r>
      <w:r w:rsidRPr="00447894">
        <w:rPr>
          <w:rFonts w:ascii="Sylfaen" w:hAnsi="Sylfaen" w:cs="Sylfaen"/>
          <w:b/>
          <w:bCs/>
          <w:noProof/>
          <w:sz w:val="22"/>
          <w:szCs w:val="22"/>
          <w:lang w:val="ka-GE"/>
        </w:rPr>
        <w:t>დადგენილების</w:t>
      </w:r>
      <w:r w:rsidRPr="00447894">
        <w:rPr>
          <w:rFonts w:ascii="Sylfaen" w:hAnsi="Sylfaen" w:cs="Geo ABC"/>
          <w:b/>
          <w:bCs/>
          <w:noProof/>
          <w:sz w:val="22"/>
          <w:szCs w:val="22"/>
          <w:lang w:val="pt-BR"/>
        </w:rPr>
        <w:t xml:space="preserve"> </w:t>
      </w:r>
      <w:r w:rsidRPr="00447894">
        <w:rPr>
          <w:rFonts w:ascii="Sylfaen" w:hAnsi="Sylfaen" w:cs="Sylfaen"/>
          <w:b/>
          <w:bCs/>
          <w:noProof/>
          <w:sz w:val="22"/>
          <w:szCs w:val="22"/>
          <w:lang w:val="pt-BR"/>
        </w:rPr>
        <w:t>შესახებ</w:t>
      </w:r>
      <w:r w:rsidRPr="00447894">
        <w:rPr>
          <w:rFonts w:ascii="Sylfaen" w:hAnsi="Sylfaen" w:cs="Geo ABC"/>
          <w:b/>
          <w:bCs/>
          <w:noProof/>
          <w:sz w:val="22"/>
          <w:szCs w:val="22"/>
          <w:lang w:val="pt-BR"/>
        </w:rPr>
        <w:t>:</w:t>
      </w:r>
    </w:p>
    <w:p w14:paraId="5490D4F7" w14:textId="5BE1DCE6" w:rsidR="001500F3" w:rsidRPr="00815D5B" w:rsidRDefault="001500F3" w:rsidP="00815D5B">
      <w:pPr>
        <w:spacing w:after="0" w:line="360" w:lineRule="auto"/>
        <w:ind w:firstLine="708"/>
        <w:jc w:val="both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 w:rsidRPr="00815D5B">
        <w:rPr>
          <w:rFonts w:ascii="Sylfaen" w:hAnsi="Sylfaen" w:cs="Sylfaen"/>
          <w:b/>
          <w:bCs/>
          <w:noProof/>
          <w:sz w:val="24"/>
          <w:szCs w:val="24"/>
          <w:lang w:val="pt-BR"/>
        </w:rPr>
        <w:t>ა</w:t>
      </w:r>
      <w:r w:rsidRPr="00815D5B">
        <w:rPr>
          <w:rFonts w:ascii="Sylfaen" w:hAnsi="Sylfaen" w:cs="Geo ABC"/>
          <w:b/>
          <w:bCs/>
          <w:noProof/>
          <w:sz w:val="24"/>
          <w:szCs w:val="24"/>
          <w:lang w:val="pt-BR"/>
        </w:rPr>
        <w:t xml:space="preserve">) </w:t>
      </w:r>
      <w:r w:rsidRPr="00815D5B">
        <w:rPr>
          <w:rFonts w:ascii="Sylfaen" w:hAnsi="Sylfaen" w:cs="Sylfaen"/>
          <w:b/>
          <w:bCs/>
          <w:noProof/>
          <w:sz w:val="24"/>
          <w:szCs w:val="24"/>
          <w:lang w:val="pt-BR"/>
        </w:rPr>
        <w:t>დადგენილების მიღების</w:t>
      </w:r>
      <w:r w:rsidRPr="00815D5B">
        <w:rPr>
          <w:rFonts w:ascii="Sylfaen" w:hAnsi="Sylfaen" w:cs="Geo ABC"/>
          <w:b/>
          <w:bCs/>
          <w:noProof/>
          <w:sz w:val="24"/>
          <w:szCs w:val="24"/>
          <w:lang w:val="pt-BR"/>
        </w:rPr>
        <w:t xml:space="preserve"> </w:t>
      </w:r>
      <w:r w:rsidRPr="00815D5B">
        <w:rPr>
          <w:rFonts w:ascii="Sylfaen" w:hAnsi="Sylfaen" w:cs="Sylfaen"/>
          <w:b/>
          <w:bCs/>
          <w:noProof/>
          <w:sz w:val="24"/>
          <w:szCs w:val="24"/>
          <w:lang w:val="pt-BR"/>
        </w:rPr>
        <w:t>მიზეზი</w:t>
      </w:r>
      <w:r w:rsidRPr="00815D5B">
        <w:rPr>
          <w:rFonts w:ascii="Sylfaen" w:hAnsi="Sylfaen" w:cs="Sylfaen"/>
          <w:b/>
          <w:bCs/>
          <w:noProof/>
          <w:sz w:val="24"/>
          <w:szCs w:val="24"/>
          <w:lang w:val="ka-GE"/>
        </w:rPr>
        <w:t>:</w:t>
      </w:r>
    </w:p>
    <w:p w14:paraId="5346DDF9" w14:textId="77777777" w:rsidR="001500F3" w:rsidRPr="00815D5B" w:rsidRDefault="001500F3" w:rsidP="00815D5B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ka-GE"/>
        </w:rPr>
      </w:pPr>
      <w:r w:rsidRPr="00815D5B">
        <w:rPr>
          <w:rFonts w:ascii="Sylfaen" w:hAnsi="Sylfaen" w:cs="Sylfaen"/>
          <w:bCs/>
          <w:noProof/>
          <w:sz w:val="24"/>
          <w:szCs w:val="24"/>
          <w:lang w:val="ka-GE"/>
        </w:rPr>
        <w:t>დადგენილება მომზადებულია საქართველოს ადგილობრივი თვითმმართველობის კოდექსის  24-ე და 91 მუხლების შესაბამისად და განსაზღვრავს 202</w:t>
      </w:r>
      <w:r w:rsidR="006C5E21" w:rsidRPr="00815D5B">
        <w:rPr>
          <w:rFonts w:ascii="Sylfaen" w:hAnsi="Sylfaen" w:cs="Sylfaen"/>
          <w:bCs/>
          <w:noProof/>
          <w:sz w:val="24"/>
          <w:szCs w:val="24"/>
          <w:lang w:val="ka-GE"/>
        </w:rPr>
        <w:t>4</w:t>
      </w:r>
      <w:r w:rsidRPr="00815D5B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წლის განმავლობაში მისაღები შემოსულობებისა და გასაწევი გადასახდელების მაჩვენებლებს.</w:t>
      </w:r>
    </w:p>
    <w:p w14:paraId="60BE75EB" w14:textId="0CA07480" w:rsidR="001500F3" w:rsidRPr="00815D5B" w:rsidRDefault="001500F3" w:rsidP="00815D5B">
      <w:pPr>
        <w:spacing w:after="0" w:line="360" w:lineRule="auto"/>
        <w:ind w:firstLine="708"/>
        <w:jc w:val="both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 w:rsidRPr="00815D5B">
        <w:rPr>
          <w:rFonts w:ascii="Sylfaen" w:hAnsi="Sylfaen" w:cs="Sylfaen"/>
          <w:b/>
          <w:bCs/>
          <w:noProof/>
          <w:sz w:val="24"/>
          <w:szCs w:val="24"/>
          <w:lang w:val="ka-GE"/>
        </w:rPr>
        <w:t>ბ</w:t>
      </w:r>
      <w:r w:rsidRPr="00815D5B">
        <w:rPr>
          <w:rFonts w:ascii="Sylfaen" w:hAnsi="Sylfaen" w:cs="Geo ABC"/>
          <w:b/>
          <w:bCs/>
          <w:noProof/>
          <w:sz w:val="24"/>
          <w:szCs w:val="24"/>
          <w:lang w:val="pt-BR"/>
        </w:rPr>
        <w:t xml:space="preserve">) </w:t>
      </w:r>
      <w:r w:rsidRPr="00815D5B">
        <w:rPr>
          <w:rFonts w:ascii="Sylfaen" w:hAnsi="Sylfaen" w:cs="Sylfaen"/>
          <w:b/>
          <w:bCs/>
          <w:noProof/>
          <w:sz w:val="24"/>
          <w:szCs w:val="24"/>
          <w:lang w:val="ka-GE"/>
        </w:rPr>
        <w:t>დადგენილების პროექტის</w:t>
      </w:r>
      <w:r w:rsidRPr="00815D5B">
        <w:rPr>
          <w:rFonts w:ascii="Sylfaen" w:hAnsi="Sylfaen" w:cs="Geo ABC"/>
          <w:b/>
          <w:bCs/>
          <w:noProof/>
          <w:sz w:val="24"/>
          <w:szCs w:val="24"/>
          <w:lang w:val="pt-BR"/>
        </w:rPr>
        <w:t xml:space="preserve"> </w:t>
      </w:r>
      <w:r w:rsidRPr="00815D5B">
        <w:rPr>
          <w:rFonts w:ascii="Sylfaen" w:hAnsi="Sylfaen" w:cs="Sylfaen"/>
          <w:b/>
          <w:bCs/>
          <w:noProof/>
          <w:sz w:val="24"/>
          <w:szCs w:val="24"/>
          <w:lang w:val="pt-BR"/>
        </w:rPr>
        <w:t>ძირითადი</w:t>
      </w:r>
      <w:r w:rsidRPr="00815D5B">
        <w:rPr>
          <w:rFonts w:ascii="Sylfaen" w:hAnsi="Sylfaen" w:cs="Geo ABC"/>
          <w:b/>
          <w:bCs/>
          <w:noProof/>
          <w:sz w:val="24"/>
          <w:szCs w:val="24"/>
          <w:lang w:val="pt-BR"/>
        </w:rPr>
        <w:t xml:space="preserve"> </w:t>
      </w:r>
      <w:r w:rsidRPr="00815D5B">
        <w:rPr>
          <w:rFonts w:ascii="Sylfaen" w:hAnsi="Sylfaen" w:cs="Sylfaen"/>
          <w:b/>
          <w:bCs/>
          <w:noProof/>
          <w:sz w:val="24"/>
          <w:szCs w:val="24"/>
          <w:lang w:val="pt-BR"/>
        </w:rPr>
        <w:t>არსი</w:t>
      </w:r>
      <w:r w:rsidRPr="00815D5B">
        <w:rPr>
          <w:rFonts w:ascii="Sylfaen" w:hAnsi="Sylfaen" w:cs="Sylfaen"/>
          <w:b/>
          <w:bCs/>
          <w:noProof/>
          <w:sz w:val="24"/>
          <w:szCs w:val="24"/>
          <w:lang w:val="ka-GE"/>
        </w:rPr>
        <w:t>:</w:t>
      </w:r>
    </w:p>
    <w:p w14:paraId="05BE97C2" w14:textId="77777777" w:rsidR="00370049" w:rsidRPr="00815D5B" w:rsidRDefault="00370049" w:rsidP="00815D5B">
      <w:pPr>
        <w:spacing w:line="360" w:lineRule="auto"/>
        <w:ind w:firstLine="709"/>
        <w:jc w:val="both"/>
        <w:rPr>
          <w:rFonts w:ascii="Sylfaen" w:hAnsi="Sylfaen"/>
          <w:sz w:val="24"/>
          <w:szCs w:val="24"/>
          <w:lang w:val="ka-GE"/>
        </w:rPr>
      </w:pPr>
      <w:r w:rsidRPr="00815D5B">
        <w:rPr>
          <w:rFonts w:ascii="Sylfaen" w:hAnsi="Sylfaen"/>
          <w:sz w:val="24"/>
          <w:szCs w:val="24"/>
          <w:lang w:val="ka-GE"/>
        </w:rPr>
        <w:t>საგარეჯოს მუნიციპალიტეტის ბიუჯეტის მაჩვენებლები დამოკიდებულია საქართველოში არსებულ მაკროეკონომიკურ მაჩვენებლებზე და საქართველოს კანონმდებლობით დადგენილ მაკროეკონომიკური პარამეტრების ზღვრების დასაცავად განსახორციელებელ ღონისძიებებსა და შეზღუდვებზე. საქართველოს ცენტრალური ხელისუფლების მიერ 2024-2027 წლების ძირითადი ეკონომიკური და ფინანსური ინდიკატორების საბაზო სცენარის (2024 წლის სახელმწიფო ბიუჯეტის შესახებ კანონპროექტის თანდართული მასალები) მიხედვით 2024 წლისთვის ნომინალური მ</w:t>
      </w:r>
      <w:r w:rsidR="00097F60" w:rsidRPr="00815D5B">
        <w:rPr>
          <w:rFonts w:ascii="Sylfaen" w:hAnsi="Sylfaen"/>
          <w:sz w:val="24"/>
          <w:szCs w:val="24"/>
          <w:lang w:val="ka-GE"/>
        </w:rPr>
        <w:t>თლიან</w:t>
      </w:r>
      <w:r w:rsidR="00866D7A" w:rsidRPr="00815D5B">
        <w:rPr>
          <w:rFonts w:ascii="Sylfaen" w:hAnsi="Sylfaen"/>
          <w:sz w:val="24"/>
          <w:szCs w:val="24"/>
          <w:lang w:val="ka-GE"/>
        </w:rPr>
        <w:t xml:space="preserve">ი </w:t>
      </w:r>
      <w:r w:rsidRPr="00815D5B">
        <w:rPr>
          <w:rFonts w:ascii="Sylfaen" w:hAnsi="Sylfaen"/>
          <w:sz w:val="24"/>
          <w:szCs w:val="24"/>
          <w:lang w:val="ka-GE"/>
        </w:rPr>
        <w:t>შ</w:t>
      </w:r>
      <w:r w:rsidR="00866D7A" w:rsidRPr="00815D5B">
        <w:rPr>
          <w:rFonts w:ascii="Sylfaen" w:hAnsi="Sylfaen"/>
          <w:sz w:val="24"/>
          <w:szCs w:val="24"/>
          <w:lang w:val="ka-GE"/>
        </w:rPr>
        <w:t xml:space="preserve">იდა </w:t>
      </w:r>
      <w:r w:rsidRPr="00815D5B">
        <w:rPr>
          <w:rFonts w:ascii="Sylfaen" w:hAnsi="Sylfaen"/>
          <w:sz w:val="24"/>
          <w:szCs w:val="24"/>
          <w:lang w:val="ka-GE"/>
        </w:rPr>
        <w:t>პ</w:t>
      </w:r>
      <w:r w:rsidR="00866D7A" w:rsidRPr="00815D5B">
        <w:rPr>
          <w:rFonts w:ascii="Sylfaen" w:hAnsi="Sylfaen"/>
          <w:sz w:val="24"/>
          <w:szCs w:val="24"/>
          <w:lang w:val="ka-GE"/>
        </w:rPr>
        <w:t>როდუქტის</w:t>
      </w:r>
      <w:r w:rsidRPr="00815D5B">
        <w:rPr>
          <w:rFonts w:ascii="Sylfaen" w:hAnsi="Sylfaen"/>
          <w:sz w:val="24"/>
          <w:szCs w:val="24"/>
          <w:lang w:val="ka-GE"/>
        </w:rPr>
        <w:t xml:space="preserve"> ზრდის ტემპი განსაზღვრულია 8,4 პროცენტით. აღნიშნულიდან გამომდინარე მუნიციპალიტეტის 2024 წლის ბიუჯეტის დამტკიცების შესახებ დადგენილების პროექტში ხარჯების ეკონომიკური კლასიფიკაციის მუხლით განსაზღვრული ასიგნებების ზრდა შეესაბამება საქართველოს ადგილობრივი თვითმმართველობის კოდექსის 155</w:t>
      </w:r>
      <w:r w:rsidRPr="00815D5B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815D5B">
        <w:rPr>
          <w:rFonts w:ascii="Sylfaen" w:hAnsi="Sylfaen"/>
          <w:sz w:val="24"/>
          <w:szCs w:val="24"/>
          <w:lang w:val="ka-GE"/>
        </w:rPr>
        <w:t xml:space="preserve"> მუხლის 2-ე პუნქტის მოთხოვნებს. </w:t>
      </w:r>
    </w:p>
    <w:p w14:paraId="7BD0A9B7" w14:textId="77777777" w:rsidR="001E3DFF" w:rsidRPr="00815D5B" w:rsidRDefault="001500F3" w:rsidP="00815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uto"/>
        <w:ind w:left="270"/>
        <w:jc w:val="both"/>
        <w:rPr>
          <w:rFonts w:ascii="Sylfaen" w:hAnsi="Sylfaen" w:cs="Sylfaen"/>
          <w:b/>
          <w:bCs/>
          <w:noProof/>
          <w:lang w:val="ka-GE"/>
        </w:rPr>
      </w:pPr>
      <w:r w:rsidRPr="00815D5B">
        <w:rPr>
          <w:rFonts w:ascii="Sylfaen" w:hAnsi="Sylfaen" w:cs="Sylfaen"/>
          <w:b/>
          <w:bCs/>
          <w:noProof/>
          <w:lang w:val="ka-GE"/>
        </w:rPr>
        <w:t>ბიუჯეტის პარამეტრები</w:t>
      </w:r>
    </w:p>
    <w:p w14:paraId="0F0BD32F" w14:textId="77777777" w:rsidR="001E3DFF" w:rsidRPr="00815D5B" w:rsidRDefault="009B07AB" w:rsidP="00815D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uto"/>
        <w:ind w:left="270"/>
        <w:jc w:val="both"/>
        <w:rPr>
          <w:rFonts w:ascii="Sylfaen" w:hAnsi="Sylfaen" w:cs="Sylfaen"/>
          <w:b/>
          <w:bCs/>
          <w:noProof/>
          <w:lang w:val="ka-GE"/>
        </w:rPr>
      </w:pPr>
      <w:r w:rsidRPr="00815D5B">
        <w:rPr>
          <w:rFonts w:ascii="Sylfaen" w:hAnsi="Sylfaen" w:cs="Sylfaen"/>
          <w:b/>
          <w:bCs/>
          <w:noProof/>
          <w:lang w:val="ka-GE"/>
        </w:rPr>
        <w:t>შემოსულობები</w:t>
      </w:r>
    </w:p>
    <w:p w14:paraId="53B175BC" w14:textId="77777777" w:rsidR="00D351D0" w:rsidRPr="00815D5B" w:rsidRDefault="002007B2" w:rsidP="00815D5B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815D5B">
        <w:rPr>
          <w:rFonts w:ascii="Sylfaen" w:hAnsi="Sylfaen"/>
          <w:sz w:val="24"/>
          <w:szCs w:val="24"/>
          <w:lang w:val="ka-GE"/>
        </w:rPr>
        <w:t xml:space="preserve">საგარეჯოს მუნიციპალიტეტის </w:t>
      </w:r>
      <w:r w:rsidR="00981BC0" w:rsidRPr="00815D5B">
        <w:rPr>
          <w:rFonts w:ascii="Sylfaen" w:hAnsi="Sylfaen"/>
          <w:sz w:val="24"/>
          <w:szCs w:val="24"/>
          <w:lang w:val="ka-GE"/>
        </w:rPr>
        <w:t>20</w:t>
      </w:r>
      <w:r w:rsidR="004365B8" w:rsidRPr="00815D5B">
        <w:rPr>
          <w:rFonts w:ascii="Sylfaen" w:hAnsi="Sylfaen"/>
          <w:sz w:val="24"/>
          <w:szCs w:val="24"/>
          <w:lang w:val="ka-GE"/>
        </w:rPr>
        <w:t>2</w:t>
      </w:r>
      <w:r w:rsidR="006C5E21" w:rsidRPr="00815D5B">
        <w:rPr>
          <w:rFonts w:ascii="Sylfaen" w:hAnsi="Sylfaen"/>
          <w:sz w:val="24"/>
          <w:szCs w:val="24"/>
          <w:lang w:val="ka-GE"/>
        </w:rPr>
        <w:t>4</w:t>
      </w:r>
      <w:r w:rsidR="00CB42ED" w:rsidRPr="00815D5B">
        <w:rPr>
          <w:rFonts w:ascii="Sylfaen" w:hAnsi="Sylfaen"/>
          <w:sz w:val="24"/>
          <w:szCs w:val="24"/>
          <w:lang w:val="ka-GE"/>
        </w:rPr>
        <w:t xml:space="preserve"> წლის</w:t>
      </w:r>
      <w:r w:rsidR="008C6ECA" w:rsidRPr="00815D5B">
        <w:rPr>
          <w:rFonts w:ascii="Sylfaen" w:hAnsi="Sylfaen"/>
          <w:sz w:val="24"/>
          <w:szCs w:val="24"/>
          <w:lang w:val="ka-GE"/>
        </w:rPr>
        <w:t xml:space="preserve"> ბიუჯეტის </w:t>
      </w:r>
      <w:r w:rsidR="00DB791D" w:rsidRPr="00815D5B">
        <w:rPr>
          <w:rFonts w:ascii="Sylfaen" w:hAnsi="Sylfaen"/>
          <w:sz w:val="24"/>
          <w:szCs w:val="24"/>
          <w:lang w:val="ka-GE"/>
        </w:rPr>
        <w:t>შემოსულობები</w:t>
      </w:r>
      <w:r w:rsidR="00564123" w:rsidRPr="00815D5B">
        <w:rPr>
          <w:rFonts w:ascii="Sylfaen" w:hAnsi="Sylfaen"/>
          <w:sz w:val="24"/>
          <w:szCs w:val="24"/>
          <w:lang w:val="ka-GE"/>
        </w:rPr>
        <w:t>ს</w:t>
      </w:r>
      <w:r w:rsidR="008C6ECA" w:rsidRPr="00815D5B">
        <w:rPr>
          <w:rFonts w:ascii="Sylfaen" w:hAnsi="Sylfaen"/>
          <w:sz w:val="24"/>
          <w:szCs w:val="24"/>
          <w:lang w:val="ka-GE"/>
        </w:rPr>
        <w:t xml:space="preserve"> </w:t>
      </w:r>
      <w:r w:rsidR="00564123" w:rsidRPr="00815D5B">
        <w:rPr>
          <w:rFonts w:ascii="Sylfaen" w:hAnsi="Sylfaen"/>
          <w:sz w:val="24"/>
          <w:szCs w:val="24"/>
          <w:lang w:val="ka-GE"/>
        </w:rPr>
        <w:t xml:space="preserve">პროგნოზი </w:t>
      </w:r>
      <w:r w:rsidR="00025416" w:rsidRPr="00815D5B">
        <w:rPr>
          <w:rFonts w:ascii="Sylfaen" w:hAnsi="Sylfaen" w:cs="Sylfaen"/>
          <w:bCs/>
          <w:noProof/>
          <w:sz w:val="24"/>
          <w:szCs w:val="24"/>
          <w:lang w:val="ka-GE"/>
        </w:rPr>
        <w:t>202</w:t>
      </w:r>
      <w:r w:rsidR="009B07AB" w:rsidRPr="00815D5B">
        <w:rPr>
          <w:rFonts w:ascii="Sylfaen" w:hAnsi="Sylfaen" w:cs="Sylfaen"/>
          <w:bCs/>
          <w:noProof/>
          <w:sz w:val="24"/>
          <w:szCs w:val="24"/>
          <w:lang w:val="ka-GE"/>
        </w:rPr>
        <w:t>3</w:t>
      </w:r>
      <w:r w:rsidR="00025416" w:rsidRPr="00815D5B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წლის </w:t>
      </w:r>
      <w:r w:rsidR="0030772C" w:rsidRPr="00815D5B">
        <w:rPr>
          <w:rFonts w:ascii="Sylfaen" w:hAnsi="Sylfaen" w:cs="Sylfaen"/>
          <w:bCs/>
          <w:noProof/>
          <w:sz w:val="24"/>
          <w:szCs w:val="24"/>
          <w:lang w:val="ka-GE"/>
        </w:rPr>
        <w:t xml:space="preserve">დამტკიცებული ბიუჯეტის </w:t>
      </w:r>
      <w:r w:rsidR="00025416" w:rsidRPr="00815D5B">
        <w:rPr>
          <w:rFonts w:ascii="Sylfaen" w:hAnsi="Sylfaen" w:cs="Sylfaen"/>
          <w:bCs/>
          <w:noProof/>
          <w:sz w:val="24"/>
          <w:szCs w:val="24"/>
          <w:lang w:val="ka-GE"/>
        </w:rPr>
        <w:t xml:space="preserve">გეგმიურ მაჩვენებელთან შედარებით  </w:t>
      </w:r>
      <w:r w:rsidR="00564123" w:rsidRPr="00815D5B">
        <w:rPr>
          <w:rFonts w:ascii="Sylfaen" w:hAnsi="Sylfaen" w:cs="Sylfaen"/>
          <w:bCs/>
          <w:noProof/>
          <w:sz w:val="24"/>
          <w:szCs w:val="24"/>
          <w:lang w:val="ka-GE"/>
        </w:rPr>
        <w:t xml:space="preserve">გაზრდილია </w:t>
      </w:r>
      <w:r w:rsidR="00866D7A" w:rsidRPr="00815D5B">
        <w:rPr>
          <w:rFonts w:ascii="Sylfaen" w:hAnsi="Sylfaen" w:cs="Sylfaen"/>
          <w:bCs/>
          <w:noProof/>
          <w:sz w:val="24"/>
          <w:szCs w:val="24"/>
          <w:lang w:val="ka-GE"/>
        </w:rPr>
        <w:t>5848,8</w:t>
      </w:r>
      <w:r w:rsidR="00025416" w:rsidRPr="00815D5B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ათასი ლარით</w:t>
      </w:r>
      <w:r w:rsidR="00564123" w:rsidRPr="00815D5B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</w:t>
      </w:r>
      <w:r w:rsidR="00025416" w:rsidRPr="00815D5B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</w:t>
      </w:r>
      <w:r w:rsidR="00A529C0" w:rsidRPr="00815D5B">
        <w:rPr>
          <w:rFonts w:ascii="Sylfaen" w:hAnsi="Sylfaen" w:cs="Sylfaen"/>
          <w:bCs/>
          <w:noProof/>
          <w:sz w:val="24"/>
          <w:szCs w:val="24"/>
          <w:lang w:val="ka-GE"/>
        </w:rPr>
        <w:t>2</w:t>
      </w:r>
      <w:r w:rsidR="00866D7A" w:rsidRPr="00815D5B">
        <w:rPr>
          <w:rFonts w:ascii="Sylfaen" w:hAnsi="Sylfaen" w:cs="Sylfaen"/>
          <w:bCs/>
          <w:noProof/>
          <w:sz w:val="24"/>
          <w:szCs w:val="24"/>
          <w:lang w:val="ka-GE"/>
        </w:rPr>
        <w:t>2</w:t>
      </w:r>
      <w:r w:rsidR="00092490" w:rsidRPr="00815D5B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</w:t>
      </w:r>
      <w:r w:rsidR="00025416" w:rsidRPr="00815D5B">
        <w:rPr>
          <w:rFonts w:ascii="Sylfaen" w:hAnsi="Sylfaen" w:cs="Sylfaen"/>
          <w:bCs/>
          <w:noProof/>
          <w:sz w:val="24"/>
          <w:szCs w:val="24"/>
          <w:lang w:val="ka-GE"/>
        </w:rPr>
        <w:t>%-ით</w:t>
      </w:r>
      <w:r w:rsidR="00564123" w:rsidRPr="00815D5B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 და </w:t>
      </w:r>
      <w:r w:rsidR="00564123" w:rsidRPr="00815D5B">
        <w:rPr>
          <w:rFonts w:ascii="Sylfaen" w:hAnsi="Sylfaen"/>
          <w:sz w:val="24"/>
          <w:szCs w:val="24"/>
          <w:lang w:val="ka-GE"/>
        </w:rPr>
        <w:t xml:space="preserve">შეადგენს </w:t>
      </w:r>
      <w:r w:rsidR="00866D7A" w:rsidRPr="00815D5B">
        <w:rPr>
          <w:rFonts w:ascii="Sylfaen" w:hAnsi="Sylfaen"/>
          <w:sz w:val="24"/>
          <w:szCs w:val="24"/>
          <w:lang w:val="ka-GE"/>
        </w:rPr>
        <w:t>32676,7</w:t>
      </w:r>
      <w:r w:rsidR="00A529C0" w:rsidRPr="00815D5B">
        <w:rPr>
          <w:rFonts w:ascii="Sylfaen" w:hAnsi="Sylfaen"/>
          <w:sz w:val="24"/>
          <w:szCs w:val="24"/>
          <w:lang w:val="ka-GE"/>
        </w:rPr>
        <w:t>3</w:t>
      </w:r>
      <w:r w:rsidR="00564123" w:rsidRPr="00815D5B">
        <w:rPr>
          <w:rFonts w:ascii="Sylfaen" w:hAnsi="Sylfaen"/>
          <w:sz w:val="24"/>
          <w:szCs w:val="24"/>
          <w:lang w:val="ka-GE"/>
        </w:rPr>
        <w:t xml:space="preserve"> ათას ლარს</w:t>
      </w:r>
      <w:r w:rsidR="0030772C" w:rsidRPr="00815D5B">
        <w:rPr>
          <w:rFonts w:ascii="Sylfaen" w:hAnsi="Sylfaen"/>
          <w:sz w:val="24"/>
          <w:szCs w:val="24"/>
          <w:lang w:val="ka-GE"/>
        </w:rPr>
        <w:t xml:space="preserve">, დაზუსტებულ </w:t>
      </w:r>
      <w:r w:rsidR="0030772C" w:rsidRPr="00815D5B">
        <w:rPr>
          <w:rFonts w:ascii="Sylfaen" w:hAnsi="Sylfaen"/>
          <w:sz w:val="24"/>
          <w:szCs w:val="24"/>
          <w:lang w:val="ka-GE"/>
        </w:rPr>
        <w:lastRenderedPageBreak/>
        <w:t xml:space="preserve">ბიუჯეტთან შედარებით </w:t>
      </w:r>
      <w:r w:rsidR="009851B3" w:rsidRPr="00815D5B">
        <w:rPr>
          <w:rFonts w:ascii="Sylfaen" w:hAnsi="Sylfaen"/>
          <w:sz w:val="24"/>
          <w:szCs w:val="24"/>
          <w:lang w:val="ka-GE"/>
        </w:rPr>
        <w:t>(</w:t>
      </w:r>
      <w:r w:rsidR="00560828" w:rsidRPr="00815D5B">
        <w:rPr>
          <w:rFonts w:ascii="Sylfaen" w:hAnsi="Sylfaen"/>
          <w:sz w:val="24"/>
          <w:szCs w:val="24"/>
          <w:lang w:val="ka-GE"/>
        </w:rPr>
        <w:t>ნაშთის ცვლილების გათვალისწინებით</w:t>
      </w:r>
      <w:r w:rsidR="009851B3" w:rsidRPr="00815D5B">
        <w:rPr>
          <w:rFonts w:ascii="Sylfaen" w:hAnsi="Sylfaen"/>
          <w:sz w:val="24"/>
          <w:szCs w:val="24"/>
          <w:lang w:val="ka-GE"/>
        </w:rPr>
        <w:t>)</w:t>
      </w:r>
      <w:r w:rsidR="00560828" w:rsidRPr="00815D5B">
        <w:rPr>
          <w:rFonts w:ascii="Sylfaen" w:hAnsi="Sylfaen"/>
          <w:sz w:val="24"/>
          <w:szCs w:val="24"/>
          <w:lang w:val="ka-GE"/>
        </w:rPr>
        <w:t xml:space="preserve"> </w:t>
      </w:r>
      <w:r w:rsidR="0030772C" w:rsidRPr="00815D5B">
        <w:rPr>
          <w:rFonts w:ascii="Sylfaen" w:hAnsi="Sylfaen"/>
          <w:sz w:val="24"/>
          <w:szCs w:val="24"/>
          <w:lang w:val="ka-GE"/>
        </w:rPr>
        <w:t xml:space="preserve">შემცირებულია </w:t>
      </w:r>
      <w:r w:rsidR="00866D7A" w:rsidRPr="00815D5B">
        <w:rPr>
          <w:rFonts w:ascii="Sylfaen" w:hAnsi="Sylfaen"/>
          <w:sz w:val="24"/>
          <w:szCs w:val="24"/>
          <w:lang w:val="ka-GE"/>
        </w:rPr>
        <w:t>2310,3</w:t>
      </w:r>
      <w:r w:rsidR="0030772C" w:rsidRPr="00815D5B">
        <w:rPr>
          <w:rFonts w:ascii="Sylfaen" w:hAnsi="Sylfaen"/>
          <w:sz w:val="24"/>
          <w:szCs w:val="24"/>
          <w:lang w:val="ka-GE"/>
        </w:rPr>
        <w:t xml:space="preserve"> ათასი ლარით</w:t>
      </w:r>
      <w:r w:rsidR="00866D7A" w:rsidRPr="00815D5B">
        <w:rPr>
          <w:rFonts w:ascii="Sylfaen" w:hAnsi="Sylfaen"/>
          <w:sz w:val="24"/>
          <w:szCs w:val="24"/>
          <w:lang w:val="ka-GE"/>
        </w:rPr>
        <w:t>(-7%)</w:t>
      </w:r>
      <w:r w:rsidR="0030772C" w:rsidRPr="00815D5B">
        <w:rPr>
          <w:rFonts w:ascii="Sylfaen" w:hAnsi="Sylfaen"/>
          <w:sz w:val="24"/>
          <w:szCs w:val="24"/>
          <w:lang w:val="ka-GE"/>
        </w:rPr>
        <w:t xml:space="preserve">, </w:t>
      </w:r>
      <w:r w:rsidR="006862FE" w:rsidRPr="00815D5B">
        <w:rPr>
          <w:rFonts w:ascii="Sylfaen" w:eastAsia="Times New Roman" w:hAnsi="Sylfaen" w:cs="Times New Roman"/>
          <w:b/>
          <w:bCs/>
          <w:noProof/>
          <w:sz w:val="24"/>
          <w:szCs w:val="24"/>
          <w:lang w:val="ka-GE" w:eastAsia="ru-RU"/>
        </w:rPr>
        <w:t>შემოსავლები</w:t>
      </w:r>
      <w:r w:rsidR="006862FE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 xml:space="preserve"> შეადგენს </w:t>
      </w:r>
      <w:r w:rsidR="00866D7A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>32571,7</w:t>
      </w:r>
      <w:r w:rsidR="006862FE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 xml:space="preserve"> ათას ლარს, </w:t>
      </w:r>
      <w:r w:rsidR="00745115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>მ</w:t>
      </w:r>
      <w:r w:rsidR="00871C9A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>ათ შორის</w:t>
      </w:r>
      <w:r w:rsidR="00D351D0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 xml:space="preserve">: </w:t>
      </w:r>
    </w:p>
    <w:p w14:paraId="59FE87F5" w14:textId="00336059" w:rsidR="004C556D" w:rsidRPr="00815D5B" w:rsidRDefault="00D351D0" w:rsidP="00815D5B">
      <w:pPr>
        <w:spacing w:after="120" w:line="360" w:lineRule="auto"/>
        <w:ind w:firstLine="720"/>
        <w:jc w:val="both"/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</w:pPr>
      <w:r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>1)</w:t>
      </w:r>
      <w:r w:rsidR="009B07AB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 xml:space="preserve"> </w:t>
      </w:r>
      <w:r w:rsidRPr="00815D5B">
        <w:rPr>
          <w:rFonts w:ascii="Sylfaen" w:hAnsi="Sylfaen" w:cs="Sylfaen"/>
          <w:bCs/>
          <w:noProof/>
          <w:sz w:val="24"/>
          <w:szCs w:val="24"/>
          <w:lang w:val="ka-GE"/>
        </w:rPr>
        <w:t>საქართველოს საბიუჯეტო კოდექსის 77-ე მუხლის 6-ე და 6</w:t>
      </w:r>
      <w:r w:rsidRPr="00815D5B">
        <w:rPr>
          <w:rFonts w:ascii="Sylfaen" w:hAnsi="Sylfaen" w:cs="Sylfaen"/>
          <w:bCs/>
          <w:noProof/>
          <w:sz w:val="24"/>
          <w:szCs w:val="24"/>
          <w:vertAlign w:val="superscript"/>
          <w:lang w:val="ka-GE"/>
        </w:rPr>
        <w:t>1</w:t>
      </w:r>
      <w:r w:rsidRPr="00815D5B">
        <w:rPr>
          <w:rFonts w:ascii="Sylfaen" w:hAnsi="Sylfaen" w:cs="Sylfaen"/>
          <w:bCs/>
          <w:noProof/>
          <w:sz w:val="24"/>
          <w:szCs w:val="24"/>
          <w:lang w:val="ka-GE"/>
        </w:rPr>
        <w:t xml:space="preserve">-ე პუნქტების გათვალისწინებით საქართველოს ფინანსთა სამინისტროდან მიღებული </w:t>
      </w:r>
      <w:r w:rsidR="001500F3" w:rsidRPr="00815D5B">
        <w:rPr>
          <w:rFonts w:ascii="Sylfaen" w:hAnsi="Sylfaen" w:cs="Sylfaen"/>
          <w:b/>
          <w:bCs/>
          <w:noProof/>
          <w:sz w:val="24"/>
          <w:szCs w:val="24"/>
          <w:lang w:val="ka-GE"/>
        </w:rPr>
        <w:t>საგადასახადო შემოსავლების</w:t>
      </w:r>
      <w:r w:rsidR="001500F3" w:rsidRPr="00815D5B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საპროგნოზო მაჩვენებლები </w:t>
      </w:r>
      <w:r w:rsidRPr="00815D5B">
        <w:rPr>
          <w:rFonts w:ascii="Sylfaen" w:hAnsi="Sylfaen" w:cs="Sylfaen"/>
          <w:bCs/>
          <w:noProof/>
          <w:sz w:val="24"/>
          <w:szCs w:val="24"/>
          <w:lang w:val="ka-GE"/>
        </w:rPr>
        <w:t>განისაზღვრა</w:t>
      </w:r>
      <w:r w:rsidR="001500F3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 xml:space="preserve"> </w:t>
      </w:r>
      <w:r w:rsidR="006C5E21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>30186,3</w:t>
      </w:r>
      <w:r w:rsidR="006862FE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 xml:space="preserve"> ათას ლარ</w:t>
      </w:r>
      <w:r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>ით</w:t>
      </w:r>
      <w:r w:rsidR="006862FE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>,</w:t>
      </w:r>
      <w:r w:rsidR="006461F5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 xml:space="preserve"> </w:t>
      </w:r>
      <w:r w:rsidR="002D04AD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>მ.შ:</w:t>
      </w:r>
    </w:p>
    <w:p w14:paraId="14B2B9F8" w14:textId="77777777" w:rsidR="00097F60" w:rsidRPr="00815D5B" w:rsidRDefault="0006305C" w:rsidP="00815D5B">
      <w:pPr>
        <w:pStyle w:val="ListParagraph"/>
        <w:numPr>
          <w:ilvl w:val="0"/>
          <w:numId w:val="22"/>
        </w:numPr>
        <w:spacing w:after="120" w:line="360" w:lineRule="auto"/>
        <w:jc w:val="both"/>
        <w:rPr>
          <w:rFonts w:ascii="Sylfaen" w:hAnsi="Sylfaen" w:cs="Sylfaen"/>
          <w:bCs/>
          <w:noProof/>
          <w:sz w:val="24"/>
          <w:szCs w:val="24"/>
          <w:lang w:val="ka-GE"/>
        </w:rPr>
      </w:pPr>
      <w:r w:rsidRPr="00815D5B">
        <w:rPr>
          <w:rFonts w:ascii="Sylfaen" w:hAnsi="Sylfaen" w:cs="Sylfaen"/>
          <w:sz w:val="24"/>
          <w:szCs w:val="24"/>
          <w:lang w:val="ka-GE"/>
        </w:rPr>
        <w:t>ქონები</w:t>
      </w:r>
      <w:r w:rsidR="00B3065A" w:rsidRPr="00815D5B">
        <w:rPr>
          <w:rFonts w:ascii="Sylfaen" w:hAnsi="Sylfaen"/>
          <w:sz w:val="24"/>
          <w:szCs w:val="24"/>
          <w:lang w:val="ka-GE"/>
        </w:rPr>
        <w:t xml:space="preserve">ს </w:t>
      </w:r>
      <w:r w:rsidR="00F61A4B" w:rsidRPr="00815D5B">
        <w:rPr>
          <w:rFonts w:ascii="Sylfaen" w:hAnsi="Sylfaen"/>
          <w:sz w:val="24"/>
          <w:szCs w:val="24"/>
          <w:lang w:val="ka-GE"/>
        </w:rPr>
        <w:t>გად</w:t>
      </w:r>
      <w:r w:rsidR="00B3065A" w:rsidRPr="00815D5B">
        <w:rPr>
          <w:rFonts w:ascii="Sylfaen" w:hAnsi="Sylfaen"/>
          <w:sz w:val="24"/>
          <w:szCs w:val="24"/>
          <w:lang w:val="ka-GE"/>
        </w:rPr>
        <w:t>ასახად</w:t>
      </w:r>
      <w:r w:rsidR="00F61A4B" w:rsidRPr="00815D5B">
        <w:rPr>
          <w:rFonts w:ascii="Sylfaen" w:hAnsi="Sylfaen"/>
          <w:sz w:val="24"/>
          <w:szCs w:val="24"/>
          <w:lang w:val="ka-GE"/>
        </w:rPr>
        <w:t xml:space="preserve">ი </w:t>
      </w:r>
      <w:r w:rsidR="006C5E21" w:rsidRPr="00815D5B">
        <w:rPr>
          <w:rFonts w:ascii="Sylfaen" w:hAnsi="Sylfaen"/>
          <w:sz w:val="24"/>
          <w:szCs w:val="24"/>
          <w:lang w:val="ka-GE"/>
        </w:rPr>
        <w:t>5</w:t>
      </w:r>
      <w:r w:rsidR="00112DFF" w:rsidRPr="00815D5B">
        <w:rPr>
          <w:rFonts w:ascii="Sylfaen" w:hAnsi="Sylfaen"/>
          <w:sz w:val="24"/>
          <w:szCs w:val="24"/>
          <w:lang w:val="ka-GE"/>
        </w:rPr>
        <w:t>75</w:t>
      </w:r>
      <w:r w:rsidR="002D04AD" w:rsidRPr="00815D5B">
        <w:rPr>
          <w:rFonts w:ascii="Sylfaen" w:hAnsi="Sylfaen"/>
          <w:sz w:val="24"/>
          <w:szCs w:val="24"/>
          <w:lang w:val="ka-GE"/>
        </w:rPr>
        <w:t xml:space="preserve">0,0 ათასი ლარია, </w:t>
      </w:r>
      <w:r w:rsidR="00564123" w:rsidRPr="00815D5B">
        <w:rPr>
          <w:rFonts w:ascii="Sylfaen" w:hAnsi="Sylfaen" w:cs="Sylfaen"/>
          <w:bCs/>
          <w:noProof/>
          <w:sz w:val="24"/>
          <w:szCs w:val="24"/>
          <w:lang w:val="ka-GE"/>
        </w:rPr>
        <w:t>202</w:t>
      </w:r>
      <w:r w:rsidR="00C526A0" w:rsidRPr="00815D5B">
        <w:rPr>
          <w:rFonts w:ascii="Sylfaen" w:hAnsi="Sylfaen" w:cs="Sylfaen"/>
          <w:bCs/>
          <w:noProof/>
          <w:sz w:val="24"/>
          <w:szCs w:val="24"/>
          <w:lang w:val="ka-GE"/>
        </w:rPr>
        <w:t>3</w:t>
      </w:r>
      <w:r w:rsidR="00564123" w:rsidRPr="00815D5B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წლის </w:t>
      </w:r>
      <w:r w:rsidR="00DB4B8A" w:rsidRPr="00815D5B">
        <w:rPr>
          <w:rFonts w:ascii="Sylfaen" w:hAnsi="Sylfaen" w:cs="Sylfaen"/>
          <w:bCs/>
          <w:noProof/>
          <w:sz w:val="24"/>
          <w:szCs w:val="24"/>
          <w:lang w:val="ka-GE"/>
        </w:rPr>
        <w:t xml:space="preserve">დამტკიცებული ბიუჯეტის </w:t>
      </w:r>
      <w:r w:rsidR="00564123" w:rsidRPr="00815D5B">
        <w:rPr>
          <w:rFonts w:ascii="Sylfaen" w:hAnsi="Sylfaen" w:cs="Sylfaen"/>
          <w:bCs/>
          <w:noProof/>
          <w:sz w:val="24"/>
          <w:szCs w:val="24"/>
          <w:lang w:val="ka-GE"/>
        </w:rPr>
        <w:t xml:space="preserve">გეგმიურ მაჩვენებელთან შედარებით  გაზრდილია </w:t>
      </w:r>
      <w:r w:rsidR="00DB4B8A" w:rsidRPr="00815D5B">
        <w:rPr>
          <w:rFonts w:ascii="Sylfaen" w:hAnsi="Sylfaen" w:cs="Sylfaen"/>
          <w:bCs/>
          <w:noProof/>
          <w:sz w:val="24"/>
          <w:szCs w:val="24"/>
          <w:lang w:val="ka-GE"/>
        </w:rPr>
        <w:t>1</w:t>
      </w:r>
      <w:r w:rsidR="00866D7A" w:rsidRPr="00815D5B">
        <w:rPr>
          <w:rFonts w:ascii="Sylfaen" w:hAnsi="Sylfaen" w:cs="Sylfaen"/>
          <w:bCs/>
          <w:noProof/>
          <w:sz w:val="24"/>
          <w:szCs w:val="24"/>
          <w:lang w:val="ka-GE"/>
        </w:rPr>
        <w:t>000</w:t>
      </w:r>
      <w:r w:rsidR="00C526A0" w:rsidRPr="00815D5B">
        <w:rPr>
          <w:rFonts w:ascii="Sylfaen" w:hAnsi="Sylfaen" w:cs="Sylfaen"/>
          <w:bCs/>
          <w:noProof/>
          <w:sz w:val="24"/>
          <w:szCs w:val="24"/>
          <w:lang w:val="ka-GE"/>
        </w:rPr>
        <w:t>,0</w:t>
      </w:r>
      <w:r w:rsidR="00DB4B8A" w:rsidRPr="00815D5B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</w:t>
      </w:r>
      <w:r w:rsidR="00866D7A" w:rsidRPr="00815D5B">
        <w:rPr>
          <w:rFonts w:ascii="Sylfaen" w:hAnsi="Sylfaen" w:cs="Sylfaen"/>
          <w:bCs/>
          <w:noProof/>
          <w:sz w:val="24"/>
          <w:szCs w:val="24"/>
          <w:lang w:val="ka-GE"/>
        </w:rPr>
        <w:t>ათასი</w:t>
      </w:r>
      <w:r w:rsidR="00DB4B8A" w:rsidRPr="00815D5B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ლარით (</w:t>
      </w:r>
      <w:r w:rsidR="00C526A0" w:rsidRPr="00815D5B">
        <w:rPr>
          <w:rFonts w:ascii="Sylfaen" w:hAnsi="Sylfaen" w:cs="Sylfaen"/>
          <w:bCs/>
          <w:noProof/>
          <w:sz w:val="24"/>
          <w:szCs w:val="24"/>
          <w:lang w:val="ka-GE"/>
        </w:rPr>
        <w:t>21</w:t>
      </w:r>
      <w:r w:rsidR="00DB4B8A" w:rsidRPr="00815D5B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%), </w:t>
      </w:r>
    </w:p>
    <w:p w14:paraId="27950B27" w14:textId="77777777" w:rsidR="002D04AD" w:rsidRPr="00815D5B" w:rsidRDefault="00176D66" w:rsidP="00815D5B">
      <w:pPr>
        <w:pStyle w:val="ListParagraph"/>
        <w:numPr>
          <w:ilvl w:val="0"/>
          <w:numId w:val="22"/>
        </w:numPr>
        <w:spacing w:after="120" w:line="360" w:lineRule="auto"/>
        <w:jc w:val="both"/>
        <w:rPr>
          <w:rFonts w:ascii="Sylfaen" w:hAnsi="Sylfaen" w:cs="TimesNewRomanPSMT"/>
          <w:sz w:val="24"/>
          <w:szCs w:val="24"/>
          <w:lang w:val="ka-GE"/>
        </w:rPr>
      </w:pP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დამატებული ღირებულების გადასახადი </w:t>
      </w:r>
      <w:r w:rsidR="009B07AB" w:rsidRPr="00815D5B">
        <w:rPr>
          <w:rFonts w:ascii="Sylfaen" w:hAnsi="Sylfaen" w:cs="TimesNewRomanPSMT"/>
          <w:sz w:val="24"/>
          <w:szCs w:val="24"/>
          <w:lang w:val="ka-GE"/>
        </w:rPr>
        <w:t>შემოსავლების საპროგნოზო მაჩვენებლები დათვლილია საბიუჯეტო კოდექსის 71-ე მუხლის შესაბამისად, 2024 წელს საგარეჯოს მუნიციპალიტეტის ბიუჯეტში მიიმართება გასანაწილებელი დამატებული ღირებულების გადასახდის 1,</w:t>
      </w:r>
      <w:r w:rsidR="009B07AB" w:rsidRPr="00815D5B">
        <w:rPr>
          <w:rFonts w:ascii="Sylfaen" w:hAnsi="Sylfaen" w:cs="TimesNewRomanPSMT"/>
          <w:sz w:val="24"/>
          <w:szCs w:val="24"/>
          <w:lang w:val="en-US"/>
        </w:rPr>
        <w:t>41</w:t>
      </w:r>
      <w:r w:rsidR="009B07AB" w:rsidRPr="00815D5B">
        <w:rPr>
          <w:rFonts w:ascii="Sylfaen" w:hAnsi="Sylfaen" w:cs="TimesNewRomanPSMT"/>
          <w:sz w:val="24"/>
          <w:szCs w:val="24"/>
          <w:lang w:val="ka-GE"/>
        </w:rPr>
        <w:t xml:space="preserve"> %, რაც ნომინალურ გამოხატულებაში საორიენტაციოდ შეადგენს </w:t>
      </w:r>
      <w:r w:rsidR="009B07AB" w:rsidRPr="00815D5B">
        <w:rPr>
          <w:rFonts w:ascii="Sylfaen" w:hAnsi="Sylfaen" w:cs="TimesNewRomanPSMT"/>
          <w:sz w:val="24"/>
          <w:szCs w:val="24"/>
          <w:lang w:val="en-US"/>
        </w:rPr>
        <w:t>244</w:t>
      </w:r>
      <w:r w:rsidR="00D5098B" w:rsidRPr="00815D5B">
        <w:rPr>
          <w:rFonts w:ascii="Sylfaen" w:hAnsi="Sylfaen" w:cs="TimesNewRomanPSMT"/>
          <w:sz w:val="24"/>
          <w:szCs w:val="24"/>
          <w:lang w:val="ka-GE"/>
        </w:rPr>
        <w:t>36</w:t>
      </w:r>
      <w:r w:rsidR="00D5098B" w:rsidRPr="00815D5B">
        <w:rPr>
          <w:rFonts w:ascii="Sylfaen" w:hAnsi="Sylfaen" w:cs="TimesNewRomanPSMT"/>
          <w:sz w:val="24"/>
          <w:szCs w:val="24"/>
          <w:lang w:val="en-US"/>
        </w:rPr>
        <w:t xml:space="preserve">.3 </w:t>
      </w:r>
      <w:r w:rsidR="009B07AB" w:rsidRPr="00815D5B">
        <w:rPr>
          <w:rFonts w:ascii="Sylfaen" w:hAnsi="Sylfaen" w:cs="TimesNewRomanPSMT"/>
          <w:sz w:val="24"/>
          <w:szCs w:val="24"/>
          <w:lang w:val="ka-GE"/>
        </w:rPr>
        <w:t xml:space="preserve">ათას ლარს, რომელიც დაკორექტირდება საკასო შემოსავლების მიხედვით და </w:t>
      </w:r>
      <w:r w:rsidR="00DB4B8A" w:rsidRPr="00815D5B">
        <w:rPr>
          <w:rFonts w:ascii="Sylfaen" w:hAnsi="Sylfaen" w:cs="Sylfaen"/>
          <w:bCs/>
          <w:noProof/>
          <w:sz w:val="24"/>
          <w:szCs w:val="24"/>
          <w:lang w:val="ka-GE"/>
        </w:rPr>
        <w:t>202</w:t>
      </w:r>
      <w:r w:rsidR="009B07AB" w:rsidRPr="00815D5B">
        <w:rPr>
          <w:rFonts w:ascii="Sylfaen" w:hAnsi="Sylfaen" w:cs="Sylfaen"/>
          <w:bCs/>
          <w:noProof/>
          <w:sz w:val="24"/>
          <w:szCs w:val="24"/>
          <w:lang w:val="ka-GE"/>
        </w:rPr>
        <w:t>3</w:t>
      </w:r>
      <w:r w:rsidR="00DB4B8A" w:rsidRPr="00815D5B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წლის დამტკიცებული ბიუჯეტის გეგმიურ მაჩვენებელთან შედარებით  გაზრდილია </w:t>
      </w:r>
      <w:r w:rsidR="00D60D68" w:rsidRPr="00815D5B">
        <w:rPr>
          <w:rFonts w:ascii="Sylfaen" w:hAnsi="Sylfaen" w:cs="Sylfaen"/>
          <w:bCs/>
          <w:noProof/>
          <w:sz w:val="24"/>
          <w:szCs w:val="24"/>
          <w:lang w:val="ka-GE"/>
        </w:rPr>
        <w:t>5131,4</w:t>
      </w:r>
      <w:r w:rsidR="00DB4B8A" w:rsidRPr="00815D5B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ათასი ლარით (</w:t>
      </w:r>
      <w:r w:rsidR="00D60D68" w:rsidRPr="00815D5B">
        <w:rPr>
          <w:rFonts w:ascii="Sylfaen" w:hAnsi="Sylfaen" w:cs="Sylfaen"/>
          <w:bCs/>
          <w:noProof/>
          <w:sz w:val="24"/>
          <w:szCs w:val="24"/>
          <w:lang w:val="ka-GE"/>
        </w:rPr>
        <w:t>27</w:t>
      </w:r>
      <w:r w:rsidR="00DB4B8A" w:rsidRPr="00815D5B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%), დაზუსტებული ბიუჯეტის გეგმიურ მაჩვენებლებთან შედარებით </w:t>
      </w:r>
      <w:r w:rsidR="00D60D68" w:rsidRPr="00815D5B">
        <w:rPr>
          <w:rFonts w:ascii="Sylfaen" w:hAnsi="Sylfaen" w:cs="Sylfaen"/>
          <w:bCs/>
          <w:noProof/>
          <w:sz w:val="24"/>
          <w:szCs w:val="24"/>
          <w:lang w:val="ka-GE"/>
        </w:rPr>
        <w:t>4805,5</w:t>
      </w:r>
      <w:r w:rsidR="003C3680" w:rsidRPr="00815D5B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ათასი ლარით (2</w:t>
      </w:r>
      <w:r w:rsidR="00D60D68" w:rsidRPr="00815D5B">
        <w:rPr>
          <w:rFonts w:ascii="Sylfaen" w:hAnsi="Sylfaen" w:cs="Sylfaen"/>
          <w:bCs/>
          <w:noProof/>
          <w:sz w:val="24"/>
          <w:szCs w:val="24"/>
          <w:lang w:val="ka-GE"/>
        </w:rPr>
        <w:t>4</w:t>
      </w:r>
      <w:r w:rsidR="009B07AB" w:rsidRPr="00815D5B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%).</w:t>
      </w:r>
    </w:p>
    <w:p w14:paraId="1BD9A984" w14:textId="77777777" w:rsidR="00B823C3" w:rsidRPr="00815D5B" w:rsidRDefault="00B823C3" w:rsidP="00815D5B">
      <w:pPr>
        <w:spacing w:after="0" w:line="360" w:lineRule="auto"/>
        <w:jc w:val="both"/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</w:pP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2</w:t>
      </w:r>
      <w:r w:rsidR="009B07AB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)</w:t>
      </w:r>
      <w:r w:rsidR="00B54BAA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3F1050" w:rsidRPr="00815D5B">
        <w:rPr>
          <w:rFonts w:ascii="Sylfaen" w:hAnsi="Sylfaen" w:cs="Sylfaen"/>
          <w:b/>
          <w:sz w:val="24"/>
          <w:szCs w:val="24"/>
          <w:lang w:val="ka-GE"/>
        </w:rPr>
        <w:t>გრანტი</w:t>
      </w:r>
      <w:r w:rsidR="009B07AB" w:rsidRPr="00815D5B">
        <w:rPr>
          <w:rFonts w:ascii="Sylfaen" w:hAnsi="Sylfaen"/>
          <w:sz w:val="24"/>
          <w:szCs w:val="24"/>
          <w:lang w:val="ka-GE"/>
        </w:rPr>
        <w:t xml:space="preserve"> </w:t>
      </w:r>
      <w:r w:rsidR="003F1050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მიზნობრივი ტრანსფერი </w:t>
      </w:r>
      <w:r w:rsidR="007C6F13" w:rsidRPr="00815D5B">
        <w:rPr>
          <w:rFonts w:ascii="Sylfaen" w:hAnsi="Sylfaen"/>
          <w:sz w:val="24"/>
          <w:szCs w:val="24"/>
          <w:lang w:val="ka-GE"/>
        </w:rPr>
        <w:t>დელეგირებული უფლებამოსილების განხორციელებისათვის</w:t>
      </w:r>
      <w:r w:rsidR="009B07AB" w:rsidRPr="00815D5B">
        <w:rPr>
          <w:rFonts w:ascii="Sylfaen" w:hAnsi="Sylfaen"/>
          <w:sz w:val="24"/>
          <w:szCs w:val="24"/>
          <w:lang w:val="ka-GE"/>
        </w:rPr>
        <w:t xml:space="preserve"> </w:t>
      </w:r>
      <w:r w:rsidR="009B07AB" w:rsidRPr="00815D5B">
        <w:rPr>
          <w:rFonts w:ascii="Sylfaen" w:hAnsi="Sylfaen" w:cs="Sylfaen"/>
          <w:bCs/>
          <w:noProof/>
          <w:sz w:val="24"/>
          <w:szCs w:val="24"/>
          <w:lang w:val="ka-GE"/>
        </w:rPr>
        <w:t xml:space="preserve">2023 წლის გეგმიურ მაჩვენებელთან შედარებით  </w:t>
      </w:r>
      <w:r w:rsidR="00B54BAA" w:rsidRPr="00815D5B">
        <w:rPr>
          <w:rFonts w:ascii="Sylfaen" w:hAnsi="Sylfaen" w:cs="Sylfaen"/>
          <w:bCs/>
          <w:noProof/>
          <w:sz w:val="24"/>
          <w:szCs w:val="24"/>
          <w:lang w:val="ka-GE"/>
        </w:rPr>
        <w:t>შემცირებუ</w:t>
      </w:r>
      <w:r w:rsidR="009B07AB" w:rsidRPr="00815D5B">
        <w:rPr>
          <w:rFonts w:ascii="Sylfaen" w:hAnsi="Sylfaen" w:cs="Sylfaen"/>
          <w:bCs/>
          <w:noProof/>
          <w:sz w:val="24"/>
          <w:szCs w:val="24"/>
          <w:lang w:val="ka-GE"/>
        </w:rPr>
        <w:t xml:space="preserve">ლია </w:t>
      </w:r>
      <w:r w:rsidR="00B54BAA" w:rsidRPr="00815D5B">
        <w:rPr>
          <w:rFonts w:ascii="Sylfaen" w:hAnsi="Sylfaen" w:cs="Sylfaen"/>
          <w:bCs/>
          <w:noProof/>
          <w:sz w:val="24"/>
          <w:szCs w:val="24"/>
          <w:lang w:val="ka-GE"/>
        </w:rPr>
        <w:t>130,9</w:t>
      </w:r>
      <w:r w:rsidR="009B07AB" w:rsidRPr="00815D5B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ათასი ლარით </w:t>
      </w:r>
      <w:r w:rsidR="00B54BAA" w:rsidRPr="00815D5B">
        <w:rPr>
          <w:rFonts w:ascii="Sylfaen" w:hAnsi="Sylfaen" w:cs="Sylfaen"/>
          <w:bCs/>
          <w:noProof/>
          <w:sz w:val="24"/>
          <w:szCs w:val="24"/>
          <w:lang w:val="ka-GE"/>
        </w:rPr>
        <w:t>(-32</w:t>
      </w:r>
      <w:r w:rsidR="009B07AB" w:rsidRPr="00815D5B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%)</w:t>
      </w:r>
      <w:r w:rsidR="009B07AB" w:rsidRPr="00815D5B">
        <w:rPr>
          <w:rFonts w:ascii="Sylfaen" w:hAnsi="Sylfaen"/>
          <w:sz w:val="24"/>
          <w:szCs w:val="24"/>
          <w:lang w:val="ka-GE"/>
        </w:rPr>
        <w:t xml:space="preserve"> და განისაზღვრა </w:t>
      </w:r>
      <w:r w:rsidR="00FE7148" w:rsidRPr="00815D5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>274.1</w:t>
      </w:r>
      <w:r w:rsidR="009B07AB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ათასი ლარით</w:t>
      </w:r>
      <w:r w:rsidR="00B54BAA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, რაც გამოწვეულია </w:t>
      </w:r>
      <w:r w:rsidR="00CE4B00" w:rsidRPr="00815D5B">
        <w:rPr>
          <w:rFonts w:ascii="Sylfaen" w:hAnsi="Sylfaen"/>
          <w:sz w:val="24"/>
          <w:szCs w:val="24"/>
          <w:lang w:val="ka-GE"/>
        </w:rPr>
        <w:t xml:space="preserve">მიმდინარე წლის </w:t>
      </w:r>
      <w:r w:rsidR="00CE4B00" w:rsidRPr="00815D5B">
        <w:rPr>
          <w:rFonts w:ascii="Sylfaen" w:hAnsi="Sylfaen"/>
          <w:sz w:val="24"/>
          <w:szCs w:val="24"/>
        </w:rPr>
        <w:t xml:space="preserve">12 </w:t>
      </w:r>
      <w:r w:rsidR="00CE4B00" w:rsidRPr="00815D5B">
        <w:rPr>
          <w:rFonts w:ascii="Sylfaen" w:hAnsi="Sylfaen"/>
          <w:sz w:val="24"/>
          <w:szCs w:val="24"/>
          <w:lang w:val="ka-GE"/>
        </w:rPr>
        <w:t xml:space="preserve">ოქტომბერს, </w:t>
      </w:r>
      <w:r w:rsidR="009561FF" w:rsidRPr="00815D5B">
        <w:rPr>
          <w:rFonts w:ascii="Sylfaen" w:hAnsi="Sylfaen"/>
          <w:sz w:val="24"/>
          <w:szCs w:val="24"/>
          <w:lang w:val="ka-GE"/>
        </w:rPr>
        <w:t>ძალაში შესული თავდაცვის კოდექსის 185-ე მუხლის თანახმად</w:t>
      </w:r>
      <w:r w:rsidR="00866D7A" w:rsidRPr="00815D5B">
        <w:rPr>
          <w:rFonts w:ascii="Sylfaen" w:hAnsi="Sylfaen"/>
          <w:sz w:val="24"/>
          <w:szCs w:val="24"/>
          <w:lang w:val="ka-GE"/>
        </w:rPr>
        <w:t xml:space="preserve"> „სამხედრო ვალდებულებისა და სამხედრო სამსახურის შესახებ“ და „თავდაცვის ძალების რეზერვისა და სამხედრო სარეზერვო სამსახურის შესახებ“ საქართველოს კანონების, რომლის მიხედვითაც ფინანსდებოდა მუნიციპალიტეტის სამხედრო აღრიცხვის და მობილიზაციის სამსახურის დელეგირებული ფუნქცია,  </w:t>
      </w:r>
      <w:r w:rsidR="009561FF" w:rsidRPr="00815D5B">
        <w:rPr>
          <w:rFonts w:ascii="Sylfaen" w:hAnsi="Sylfaen"/>
          <w:sz w:val="24"/>
          <w:szCs w:val="24"/>
          <w:lang w:val="ka-GE"/>
        </w:rPr>
        <w:t xml:space="preserve"> </w:t>
      </w:r>
      <w:r w:rsidR="00CE4B00" w:rsidRPr="00815D5B">
        <w:rPr>
          <w:rFonts w:ascii="Sylfaen" w:hAnsi="Sylfaen"/>
          <w:sz w:val="24"/>
          <w:szCs w:val="24"/>
          <w:lang w:val="ka-GE"/>
        </w:rPr>
        <w:t xml:space="preserve"> ძალადაკარგულად </w:t>
      </w:r>
      <w:r w:rsidR="00866D7A" w:rsidRPr="00815D5B">
        <w:rPr>
          <w:rFonts w:ascii="Sylfaen" w:hAnsi="Sylfaen"/>
          <w:sz w:val="24"/>
          <w:szCs w:val="24"/>
          <w:lang w:val="ka-GE"/>
        </w:rPr>
        <w:t>გამოცხადება.</w:t>
      </w:r>
    </w:p>
    <w:p w14:paraId="0848F856" w14:textId="77777777" w:rsidR="008565B8" w:rsidRPr="00815D5B" w:rsidRDefault="00B823C3" w:rsidP="00815D5B">
      <w:pPr>
        <w:spacing w:line="360" w:lineRule="auto"/>
        <w:jc w:val="both"/>
        <w:rPr>
          <w:rFonts w:ascii="Sylfaen" w:eastAsia="Times New Roman" w:hAnsi="Sylfaen" w:cs="Arial"/>
          <w:bCs/>
          <w:sz w:val="24"/>
          <w:szCs w:val="24"/>
          <w:lang w:val="ka-GE" w:eastAsia="ru-RU"/>
        </w:rPr>
      </w:pP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3) </w:t>
      </w:r>
      <w:r w:rsidR="003877DE" w:rsidRPr="00815D5B">
        <w:rPr>
          <w:rFonts w:ascii="Sylfaen" w:eastAsia="Times New Roman" w:hAnsi="Sylfaen" w:cs="Arial"/>
          <w:b/>
          <w:bCs/>
          <w:sz w:val="24"/>
          <w:szCs w:val="24"/>
          <w:lang w:val="ka-GE" w:eastAsia="ru-RU"/>
        </w:rPr>
        <w:t xml:space="preserve">სხვა </w:t>
      </w:r>
      <w:r w:rsidR="00981BC0" w:rsidRPr="00815D5B">
        <w:rPr>
          <w:rFonts w:ascii="Sylfaen" w:eastAsia="Times New Roman" w:hAnsi="Sylfaen" w:cs="Arial"/>
          <w:b/>
          <w:bCs/>
          <w:sz w:val="24"/>
          <w:szCs w:val="24"/>
          <w:lang w:val="ka-GE" w:eastAsia="ru-RU"/>
        </w:rPr>
        <w:t>შემოსავლები</w:t>
      </w:r>
      <w:r w:rsidR="00B17E10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B17E10" w:rsidRPr="00815D5B">
        <w:rPr>
          <w:rFonts w:ascii="Sylfaen" w:hAnsi="Sylfaen" w:cs="Sylfaen"/>
          <w:bCs/>
          <w:noProof/>
          <w:sz w:val="24"/>
          <w:szCs w:val="24"/>
          <w:lang w:val="ka-GE"/>
        </w:rPr>
        <w:t>202</w:t>
      </w:r>
      <w:r w:rsidR="009B07AB" w:rsidRPr="00815D5B">
        <w:rPr>
          <w:rFonts w:ascii="Sylfaen" w:hAnsi="Sylfaen" w:cs="Sylfaen"/>
          <w:bCs/>
          <w:noProof/>
          <w:sz w:val="24"/>
          <w:szCs w:val="24"/>
          <w:lang w:val="ka-GE"/>
        </w:rPr>
        <w:t>3</w:t>
      </w:r>
      <w:r w:rsidR="00B17E10" w:rsidRPr="00815D5B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წლის გეგმიურ მაჩვენებელთან შედარებით  </w:t>
      </w:r>
      <w:r w:rsidR="00F5499D" w:rsidRPr="00815D5B">
        <w:rPr>
          <w:rFonts w:ascii="Sylfaen" w:hAnsi="Sylfaen" w:cs="Sylfaen"/>
          <w:bCs/>
          <w:noProof/>
          <w:sz w:val="24"/>
          <w:szCs w:val="24"/>
          <w:lang w:val="ka-GE"/>
        </w:rPr>
        <w:t>შემცირებულია</w:t>
      </w:r>
      <w:r w:rsidR="00212B9B" w:rsidRPr="00815D5B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</w:t>
      </w:r>
      <w:r w:rsidR="00F5499D" w:rsidRPr="00815D5B">
        <w:rPr>
          <w:rFonts w:ascii="Sylfaen" w:hAnsi="Sylfaen" w:cs="Sylfaen"/>
          <w:bCs/>
          <w:noProof/>
          <w:sz w:val="24"/>
          <w:szCs w:val="24"/>
          <w:lang w:val="ka-GE"/>
        </w:rPr>
        <w:t>150</w:t>
      </w:r>
      <w:r w:rsidR="00212B9B" w:rsidRPr="00815D5B">
        <w:rPr>
          <w:rFonts w:ascii="Sylfaen" w:hAnsi="Sylfaen" w:cs="Sylfaen"/>
          <w:bCs/>
          <w:noProof/>
          <w:sz w:val="24"/>
          <w:szCs w:val="24"/>
          <w:lang w:val="ka-GE"/>
        </w:rPr>
        <w:t xml:space="preserve">,0 </w:t>
      </w:r>
      <w:r w:rsidR="00B17E10" w:rsidRPr="00815D5B">
        <w:rPr>
          <w:rFonts w:ascii="Sylfaen" w:hAnsi="Sylfaen" w:cs="Sylfaen"/>
          <w:bCs/>
          <w:noProof/>
          <w:sz w:val="24"/>
          <w:szCs w:val="24"/>
          <w:lang w:val="ka-GE"/>
        </w:rPr>
        <w:t>ათასი ლარით (</w:t>
      </w:r>
      <w:r w:rsidR="001A504B" w:rsidRPr="00815D5B">
        <w:rPr>
          <w:rFonts w:ascii="Sylfaen" w:hAnsi="Sylfaen" w:cs="Sylfaen"/>
          <w:bCs/>
          <w:noProof/>
          <w:sz w:val="24"/>
          <w:szCs w:val="24"/>
          <w:lang w:val="ka-GE"/>
        </w:rPr>
        <w:t>-</w:t>
      </w:r>
      <w:r w:rsidR="00F5499D" w:rsidRPr="00815D5B">
        <w:rPr>
          <w:rFonts w:ascii="Sylfaen" w:hAnsi="Sylfaen" w:cs="Sylfaen"/>
          <w:bCs/>
          <w:noProof/>
          <w:sz w:val="24"/>
          <w:szCs w:val="24"/>
          <w:lang w:val="ka-GE"/>
        </w:rPr>
        <w:t>7</w:t>
      </w:r>
      <w:r w:rsidR="00B17E10" w:rsidRPr="00815D5B">
        <w:rPr>
          <w:rFonts w:ascii="Sylfaen" w:hAnsi="Sylfaen" w:cs="Sylfaen"/>
          <w:bCs/>
          <w:noProof/>
          <w:sz w:val="24"/>
          <w:szCs w:val="24"/>
          <w:lang w:val="ka-GE"/>
        </w:rPr>
        <w:t xml:space="preserve">%) და </w:t>
      </w:r>
      <w:r w:rsidR="00B17E10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შეადგენს </w:t>
      </w:r>
      <w:r w:rsidR="00F47B71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2</w:t>
      </w:r>
      <w:r w:rsidR="00F5499D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11</w:t>
      </w:r>
      <w:r w:rsidR="00F47B71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4,0</w:t>
      </w:r>
      <w:r w:rsidR="00BA085B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ათას ლარ</w:t>
      </w:r>
      <w:r w:rsidR="00B17E10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ს</w:t>
      </w:r>
      <w:r w:rsidR="00212B9B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,</w:t>
      </w:r>
      <w:r w:rsidR="00F5499D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1A504B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მათ შორის:</w:t>
      </w:r>
      <w:r w:rsidR="00FF1ED4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   </w:t>
      </w:r>
    </w:p>
    <w:p w14:paraId="726BA460" w14:textId="77777777" w:rsidR="00F51211" w:rsidRPr="00815D5B" w:rsidRDefault="00B17E10" w:rsidP="00815D5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Sylfaen" w:eastAsia="Times New Roman" w:hAnsi="Sylfaen" w:cs="Arial"/>
          <w:bCs/>
          <w:sz w:val="24"/>
          <w:szCs w:val="24"/>
          <w:lang w:val="ka-GE" w:eastAsia="ru-RU"/>
        </w:rPr>
      </w:pP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შემოსავლები </w:t>
      </w:r>
      <w:r w:rsidR="0006305C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პრ</w:t>
      </w:r>
      <w:r w:rsidR="00B823C3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ოცენტებიდან </w:t>
      </w:r>
      <w:r w:rsidR="003877DE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შეადგენს </w:t>
      </w:r>
      <w:r w:rsidR="00F5499D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8</w:t>
      </w:r>
      <w:r w:rsidR="005266F9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00</w:t>
      </w:r>
      <w:r w:rsidR="00432065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,0</w:t>
      </w:r>
      <w:r w:rsidR="00F541DD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B823C3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ათას </w:t>
      </w:r>
      <w:r w:rsidR="00BA085B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ლარს</w:t>
      </w:r>
      <w:r w:rsidR="00B727A4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(</w:t>
      </w:r>
      <w:r w:rsidR="00042F85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ზრდა </w:t>
      </w:r>
      <w:r w:rsidR="001A504B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2</w:t>
      </w:r>
      <w:r w:rsidR="00F47B71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00</w:t>
      </w:r>
      <w:r w:rsidR="00F51211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,0 ათასი ლარი, </w:t>
      </w:r>
      <w:r w:rsidR="001A504B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33</w:t>
      </w:r>
      <w:r w:rsidR="00F47B71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B727A4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%)</w:t>
      </w:r>
      <w:r w:rsidR="00BA085B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;</w:t>
      </w:r>
    </w:p>
    <w:p w14:paraId="268DEC5D" w14:textId="77777777" w:rsidR="00F51211" w:rsidRPr="00815D5B" w:rsidRDefault="00B823C3" w:rsidP="00815D5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Sylfaen" w:eastAsia="Times New Roman" w:hAnsi="Sylfaen" w:cs="Arial"/>
          <w:bCs/>
          <w:sz w:val="24"/>
          <w:szCs w:val="24"/>
          <w:lang w:val="ka-GE" w:eastAsia="ru-RU"/>
        </w:rPr>
      </w:pPr>
      <w:r w:rsidRPr="00815D5B">
        <w:rPr>
          <w:rFonts w:ascii="Sylfaen" w:eastAsia="Times New Roman" w:hAnsi="Sylfaen" w:cs="Arial"/>
          <w:sz w:val="24"/>
          <w:szCs w:val="24"/>
          <w:lang w:val="ka-GE" w:eastAsia="ru-RU"/>
        </w:rPr>
        <w:lastRenderedPageBreak/>
        <w:t>რენტა</w:t>
      </w:r>
      <w:r w:rsidR="00E961B1" w:rsidRPr="00815D5B">
        <w:rPr>
          <w:rFonts w:ascii="Sylfaen" w:eastAsia="Times New Roman" w:hAnsi="Sylfaen" w:cs="Arial"/>
          <w:sz w:val="24"/>
          <w:szCs w:val="24"/>
          <w:lang w:val="ka-GE" w:eastAsia="ru-RU"/>
        </w:rPr>
        <w:t xml:space="preserve"> </w:t>
      </w:r>
      <w:r w:rsidR="00981BC0" w:rsidRPr="00815D5B">
        <w:rPr>
          <w:rFonts w:ascii="Sylfaen" w:eastAsia="Times New Roman" w:hAnsi="Sylfaen" w:cs="Arial"/>
          <w:sz w:val="24"/>
          <w:szCs w:val="24"/>
          <w:lang w:val="ka-GE" w:eastAsia="ru-RU"/>
        </w:rPr>
        <w:t>5</w:t>
      </w:r>
      <w:r w:rsidR="00DC3713" w:rsidRPr="00815D5B">
        <w:rPr>
          <w:rFonts w:ascii="Sylfaen" w:eastAsia="Times New Roman" w:hAnsi="Sylfaen" w:cs="Arial"/>
          <w:sz w:val="24"/>
          <w:szCs w:val="24"/>
          <w:lang w:val="ka-GE" w:eastAsia="ru-RU"/>
        </w:rPr>
        <w:t>60</w:t>
      </w:r>
      <w:r w:rsidRPr="00815D5B">
        <w:rPr>
          <w:rFonts w:ascii="Sylfaen" w:eastAsia="Times New Roman" w:hAnsi="Sylfaen" w:cs="Arial"/>
          <w:sz w:val="24"/>
          <w:szCs w:val="24"/>
          <w:lang w:val="ka-GE" w:eastAsia="ru-RU"/>
        </w:rPr>
        <w:t>,0</w:t>
      </w:r>
      <w:r w:rsidR="00E961B1" w:rsidRPr="00815D5B">
        <w:rPr>
          <w:rFonts w:ascii="Sylfaen" w:eastAsia="Times New Roman" w:hAnsi="Sylfaen" w:cs="Arial"/>
          <w:sz w:val="24"/>
          <w:szCs w:val="24"/>
          <w:lang w:val="ka-GE" w:eastAsia="ru-RU"/>
        </w:rPr>
        <w:t xml:space="preserve"> </w:t>
      </w:r>
      <w:r w:rsidR="00DC3713" w:rsidRPr="00815D5B">
        <w:rPr>
          <w:rFonts w:ascii="Sylfaen" w:eastAsia="Times New Roman" w:hAnsi="Sylfaen" w:cs="Arial"/>
          <w:sz w:val="24"/>
          <w:szCs w:val="24"/>
          <w:lang w:val="ka-GE" w:eastAsia="ru-RU"/>
        </w:rPr>
        <w:t>ათ</w:t>
      </w:r>
      <w:r w:rsidR="00F51211" w:rsidRPr="00815D5B">
        <w:rPr>
          <w:rFonts w:ascii="Sylfaen" w:eastAsia="Times New Roman" w:hAnsi="Sylfaen" w:cs="Arial"/>
          <w:sz w:val="24"/>
          <w:szCs w:val="24"/>
          <w:lang w:val="ka-GE" w:eastAsia="ru-RU"/>
        </w:rPr>
        <w:t>ას</w:t>
      </w:r>
      <w:r w:rsidR="003D19A8" w:rsidRPr="00815D5B">
        <w:rPr>
          <w:rFonts w:ascii="Sylfaen" w:eastAsia="Times New Roman" w:hAnsi="Sylfaen" w:cs="Arial"/>
          <w:sz w:val="24"/>
          <w:szCs w:val="24"/>
          <w:lang w:val="ka-GE" w:eastAsia="ru-RU"/>
        </w:rPr>
        <w:t xml:space="preserve"> </w:t>
      </w:r>
      <w:r w:rsidR="00DC3713" w:rsidRPr="00815D5B">
        <w:rPr>
          <w:rFonts w:ascii="Sylfaen" w:eastAsia="Times New Roman" w:hAnsi="Sylfaen" w:cs="Arial"/>
          <w:sz w:val="24"/>
          <w:szCs w:val="24"/>
          <w:lang w:val="ka-GE" w:eastAsia="ru-RU"/>
        </w:rPr>
        <w:t>ლარ</w:t>
      </w:r>
      <w:r w:rsidR="003D19A8" w:rsidRPr="00815D5B">
        <w:rPr>
          <w:rFonts w:ascii="Sylfaen" w:eastAsia="Times New Roman" w:hAnsi="Sylfaen" w:cs="Arial"/>
          <w:sz w:val="24"/>
          <w:szCs w:val="24"/>
          <w:lang w:val="ka-GE" w:eastAsia="ru-RU"/>
        </w:rPr>
        <w:t>ს</w:t>
      </w:r>
      <w:r w:rsidR="00DC3713" w:rsidRPr="00815D5B">
        <w:rPr>
          <w:rFonts w:ascii="Sylfaen" w:eastAsia="Times New Roman" w:hAnsi="Sylfaen" w:cs="Arial"/>
          <w:sz w:val="24"/>
          <w:szCs w:val="24"/>
          <w:lang w:val="ka-GE" w:eastAsia="ru-RU"/>
        </w:rPr>
        <w:t>;</w:t>
      </w:r>
      <w:r w:rsidR="00B70E7B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9D2FA7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                      </w:t>
      </w:r>
      <w:r w:rsidR="00F51211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               </w:t>
      </w:r>
    </w:p>
    <w:p w14:paraId="2DB17E6F" w14:textId="77777777" w:rsidR="00715B9A" w:rsidRPr="00815D5B" w:rsidRDefault="00276A8F" w:rsidP="00815D5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Sylfaen" w:eastAsia="Times New Roman" w:hAnsi="Sylfaen" w:cs="Arial"/>
          <w:bCs/>
          <w:sz w:val="24"/>
          <w:szCs w:val="24"/>
          <w:lang w:val="ka-GE" w:eastAsia="ru-RU"/>
        </w:rPr>
      </w:pP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ადმინისტრაციული მოსაკრებლები და გადას</w:t>
      </w:r>
      <w:r w:rsidR="00F51211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ა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ხდელები</w:t>
      </w:r>
      <w:r w:rsidR="00981BC0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განსაზღვრულია </w:t>
      </w:r>
      <w:r w:rsidR="00A36867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92</w:t>
      </w:r>
      <w:r w:rsidR="00432065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,0</w:t>
      </w:r>
      <w:r w:rsidR="00BA085B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ათასი ლარი</w:t>
      </w:r>
      <w:r w:rsidR="00BA085B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თ</w:t>
      </w:r>
      <w:r w:rsidR="00B823C3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,</w:t>
      </w:r>
      <w:r w:rsidR="00BA085B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მათ შ</w:t>
      </w:r>
      <w:r w:rsidR="00D11D58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ორის</w:t>
      </w:r>
      <w:r w:rsidR="001A504B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:</w:t>
      </w:r>
      <w:r w:rsidR="00D11D58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სანებართვო მოსაკრებელი </w:t>
      </w:r>
      <w:r w:rsidR="00C874D5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4</w:t>
      </w:r>
      <w:r w:rsidR="00DF5F88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5</w:t>
      </w:r>
      <w:r w:rsidR="00432065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,0</w:t>
      </w:r>
      <w:r w:rsidR="00BA085B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ათასი ლარით, </w:t>
      </w:r>
      <w:r w:rsidR="00BA085B" w:rsidRPr="00815D5B">
        <w:rPr>
          <w:rFonts w:ascii="Sylfaen" w:eastAsia="Times New Roman" w:hAnsi="Sylfaen" w:cs="Arial"/>
          <w:sz w:val="24"/>
          <w:szCs w:val="24"/>
          <w:lang w:val="ka-GE" w:eastAsia="ru-RU"/>
        </w:rPr>
        <w:t xml:space="preserve">ადგილობრივი მოსაკრებელი დასახლებული ტერიტორიის დასუფთავებისათვის </w:t>
      </w:r>
      <w:r w:rsidR="001E3DD1" w:rsidRPr="00815D5B">
        <w:rPr>
          <w:rFonts w:ascii="Sylfaen" w:eastAsia="Times New Roman" w:hAnsi="Sylfaen" w:cs="Arial"/>
          <w:sz w:val="24"/>
          <w:szCs w:val="24"/>
          <w:lang w:val="ka-GE" w:eastAsia="ru-RU"/>
        </w:rPr>
        <w:t xml:space="preserve"> 4</w:t>
      </w:r>
      <w:r w:rsidR="00B02855" w:rsidRPr="00815D5B">
        <w:rPr>
          <w:rFonts w:ascii="Sylfaen" w:eastAsia="Times New Roman" w:hAnsi="Sylfaen" w:cs="Arial"/>
          <w:sz w:val="24"/>
          <w:szCs w:val="24"/>
          <w:lang w:val="ka-GE" w:eastAsia="ru-RU"/>
        </w:rPr>
        <w:t>5</w:t>
      </w:r>
      <w:r w:rsidR="00432065" w:rsidRPr="00815D5B">
        <w:rPr>
          <w:rFonts w:ascii="Sylfaen" w:eastAsia="Times New Roman" w:hAnsi="Sylfaen" w:cs="Arial"/>
          <w:sz w:val="24"/>
          <w:szCs w:val="24"/>
          <w:lang w:val="ka-GE" w:eastAsia="ru-RU"/>
        </w:rPr>
        <w:t>,0</w:t>
      </w:r>
      <w:r w:rsidR="00BA085B" w:rsidRPr="00815D5B">
        <w:rPr>
          <w:rFonts w:ascii="Sylfaen" w:eastAsia="Times New Roman" w:hAnsi="Sylfaen" w:cs="Arial"/>
          <w:sz w:val="24"/>
          <w:szCs w:val="24"/>
          <w:lang w:val="ka-GE" w:eastAsia="ru-RU"/>
        </w:rPr>
        <w:t xml:space="preserve"> </w:t>
      </w:r>
      <w:r w:rsidR="00BA085B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ათასი ლარით</w:t>
      </w:r>
      <w:r w:rsidR="00DC3713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, </w:t>
      </w:r>
      <w:r w:rsidR="00F541DD" w:rsidRPr="00815D5B">
        <w:rPr>
          <w:rFonts w:ascii="Sylfaen" w:hAnsi="Sylfaen" w:cs="Sylfaen"/>
          <w:sz w:val="24"/>
          <w:szCs w:val="24"/>
          <w:lang w:val="ka-GE"/>
        </w:rPr>
        <w:t>სამხედრო</w:t>
      </w:r>
      <w:r w:rsidR="00F541DD" w:rsidRPr="00815D5B">
        <w:rPr>
          <w:rFonts w:ascii="Arial CYR" w:hAnsi="Arial CYR" w:cs="Arial CYR"/>
          <w:sz w:val="24"/>
          <w:szCs w:val="24"/>
          <w:lang w:val="ka-GE"/>
        </w:rPr>
        <w:t xml:space="preserve"> </w:t>
      </w:r>
      <w:r w:rsidR="00F541DD" w:rsidRPr="00815D5B">
        <w:rPr>
          <w:rFonts w:ascii="Sylfaen" w:hAnsi="Sylfaen" w:cs="Sylfaen"/>
          <w:sz w:val="24"/>
          <w:szCs w:val="24"/>
          <w:lang w:val="ka-GE"/>
        </w:rPr>
        <w:t>სავალდებულო</w:t>
      </w:r>
      <w:r w:rsidR="00F541DD" w:rsidRPr="00815D5B">
        <w:rPr>
          <w:rFonts w:ascii="Arial CYR" w:hAnsi="Arial CYR" w:cs="Arial CYR"/>
          <w:sz w:val="24"/>
          <w:szCs w:val="24"/>
          <w:lang w:val="ka-GE"/>
        </w:rPr>
        <w:t xml:space="preserve"> </w:t>
      </w:r>
      <w:r w:rsidR="00F541DD" w:rsidRPr="00815D5B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="00F541DD" w:rsidRPr="00815D5B">
        <w:rPr>
          <w:rFonts w:ascii="Arial CYR" w:hAnsi="Arial CYR" w:cs="Arial CYR"/>
          <w:sz w:val="24"/>
          <w:szCs w:val="24"/>
          <w:lang w:val="ka-GE"/>
        </w:rPr>
        <w:t xml:space="preserve"> </w:t>
      </w:r>
      <w:r w:rsidR="00F541DD" w:rsidRPr="00815D5B">
        <w:rPr>
          <w:rFonts w:ascii="Sylfaen" w:hAnsi="Sylfaen" w:cs="Sylfaen"/>
          <w:sz w:val="24"/>
          <w:szCs w:val="24"/>
          <w:lang w:val="ka-GE"/>
        </w:rPr>
        <w:t>გადავადების</w:t>
      </w:r>
      <w:r w:rsidR="00F541DD" w:rsidRPr="00815D5B">
        <w:rPr>
          <w:rFonts w:ascii="Arial CYR" w:hAnsi="Arial CYR" w:cs="Arial CYR"/>
          <w:sz w:val="24"/>
          <w:szCs w:val="24"/>
          <w:lang w:val="ka-GE"/>
        </w:rPr>
        <w:t xml:space="preserve"> </w:t>
      </w:r>
      <w:r w:rsidR="00F541DD" w:rsidRPr="00815D5B">
        <w:rPr>
          <w:rFonts w:ascii="Sylfaen" w:hAnsi="Sylfaen" w:cs="Sylfaen"/>
          <w:sz w:val="24"/>
          <w:szCs w:val="24"/>
          <w:lang w:val="ka-GE"/>
        </w:rPr>
        <w:t>მოსაკრებელი 2</w:t>
      </w:r>
      <w:r w:rsidR="00432065" w:rsidRPr="00815D5B">
        <w:rPr>
          <w:rFonts w:ascii="Sylfaen" w:hAnsi="Sylfaen" w:cs="Sylfaen"/>
          <w:sz w:val="24"/>
          <w:szCs w:val="24"/>
          <w:lang w:val="ka-GE"/>
        </w:rPr>
        <w:t>,0</w:t>
      </w:r>
      <w:r w:rsidR="00F541DD" w:rsidRPr="00815D5B">
        <w:rPr>
          <w:rFonts w:ascii="Sylfaen" w:hAnsi="Sylfaen" w:cs="Sylfaen"/>
          <w:sz w:val="24"/>
          <w:szCs w:val="24"/>
          <w:lang w:val="ka-GE"/>
        </w:rPr>
        <w:t xml:space="preserve"> ათასი ლარი</w:t>
      </w:r>
      <w:r w:rsidR="00A36867" w:rsidRPr="00815D5B">
        <w:rPr>
          <w:rFonts w:ascii="Sylfaen" w:hAnsi="Sylfaen" w:cs="Sylfaen"/>
          <w:sz w:val="24"/>
          <w:szCs w:val="24"/>
          <w:lang w:val="ka-GE"/>
        </w:rPr>
        <w:t>;</w:t>
      </w:r>
      <w:r w:rsidR="004A0E6B" w:rsidRPr="00815D5B">
        <w:rPr>
          <w:rFonts w:ascii="Sylfaen" w:hAnsi="Sylfaen" w:cs="Sylfaen"/>
          <w:sz w:val="24"/>
          <w:szCs w:val="24"/>
          <w:lang w:val="ka-GE"/>
        </w:rPr>
        <w:t xml:space="preserve"> </w:t>
      </w:r>
    </w:p>
    <w:p w14:paraId="0D4C2937" w14:textId="77777777" w:rsidR="004C556D" w:rsidRPr="00815D5B" w:rsidRDefault="00AA1928" w:rsidP="00815D5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Sylfaen" w:eastAsia="Times New Roman" w:hAnsi="Sylfaen" w:cs="Arial"/>
          <w:bCs/>
          <w:sz w:val="24"/>
          <w:szCs w:val="24"/>
          <w:lang w:val="ka-GE" w:eastAsia="ru-RU"/>
        </w:rPr>
      </w:pP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არასაბაზრო წესით გაყიდული საქონელი და მომსახურება</w:t>
      </w:r>
      <w:r w:rsidR="008D570A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შეადგენს </w:t>
      </w:r>
      <w:r w:rsidR="00DF5F88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12</w:t>
      </w:r>
      <w:r w:rsidR="00432065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,0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ათას ლარს;</w:t>
      </w:r>
      <w:r w:rsidR="003877DE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                  </w:t>
      </w:r>
    </w:p>
    <w:p w14:paraId="3DD5E1FF" w14:textId="77777777" w:rsidR="00AA1928" w:rsidRPr="00815D5B" w:rsidRDefault="00276A8F" w:rsidP="00815D5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Sylfaen" w:eastAsia="Times New Roman" w:hAnsi="Sylfaen" w:cs="Arial"/>
          <w:bCs/>
          <w:sz w:val="24"/>
          <w:szCs w:val="24"/>
          <w:lang w:val="ka-GE" w:eastAsia="ru-RU"/>
        </w:rPr>
      </w:pP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ჯარიმები, სანქციები და საურავები</w:t>
      </w:r>
      <w:r w:rsidR="008D570A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შეადგენს 5</w:t>
      </w:r>
      <w:r w:rsidR="00DC3713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5</w:t>
      </w:r>
      <w:r w:rsidR="008D570A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0</w:t>
      </w:r>
      <w:r w:rsidR="00432065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,0</w:t>
      </w:r>
      <w:r w:rsidR="00AA1928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ათას ლარს; </w:t>
      </w:r>
    </w:p>
    <w:p w14:paraId="514BC442" w14:textId="77777777" w:rsidR="00AA1928" w:rsidRPr="00815D5B" w:rsidRDefault="0062663A" w:rsidP="00815D5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Sylfaen" w:eastAsia="Times New Roman" w:hAnsi="Sylfaen" w:cs="Arial"/>
          <w:bCs/>
          <w:sz w:val="24"/>
          <w:szCs w:val="24"/>
          <w:lang w:val="ka-GE" w:eastAsia="ru-RU"/>
        </w:rPr>
      </w:pP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შერეული და სხვა არაკლასიფიცირებული შემოსავლები </w:t>
      </w:r>
      <w:r w:rsidR="006D1C90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10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0,0 ათასი ლარი</w:t>
      </w:r>
      <w:r w:rsidR="006D1C90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, </w:t>
      </w:r>
      <w:r w:rsidR="006D1C90" w:rsidRPr="00815D5B">
        <w:rPr>
          <w:rFonts w:ascii="Sylfaen" w:hAnsi="Sylfaen" w:cs="Sylfaen"/>
          <w:bCs/>
          <w:noProof/>
          <w:sz w:val="24"/>
          <w:szCs w:val="24"/>
          <w:lang w:val="ka-GE"/>
        </w:rPr>
        <w:t>2023 წლის გეგმიურ მაჩვენებელთან შედარებით  შემცირებულია 350,0 ათასი ლარით (-78 %)</w:t>
      </w:r>
      <w:r w:rsidR="004E2C74" w:rsidRPr="00815D5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; </w:t>
      </w:r>
      <w:r w:rsidR="00AA1928" w:rsidRPr="00815D5B">
        <w:rPr>
          <w:rFonts w:ascii="Sylfaen" w:eastAsia="Times New Roman" w:hAnsi="Sylfaen" w:cs="Arial"/>
          <w:b/>
          <w:bCs/>
          <w:sz w:val="24"/>
          <w:szCs w:val="24"/>
          <w:lang w:val="ka-GE" w:eastAsia="ru-RU"/>
        </w:rPr>
        <w:t>არაფინანსური აქტივების კლება</w:t>
      </w:r>
      <w:r w:rsidR="001E3DD1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განსაზღვრულია 1</w:t>
      </w:r>
      <w:r w:rsidR="00F541DD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0</w:t>
      </w:r>
      <w:r w:rsidR="00A4426A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5</w:t>
      </w:r>
      <w:r w:rsidR="00432065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,0</w:t>
      </w:r>
      <w:r w:rsidR="00AA1928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ათასი ლარით</w:t>
      </w:r>
      <w:r w:rsidR="00E01C19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, </w:t>
      </w:r>
      <w:r w:rsidR="009D2FA7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მათ შორის:</w:t>
      </w:r>
    </w:p>
    <w:p w14:paraId="62B502E6" w14:textId="77777777" w:rsidR="001500F3" w:rsidRPr="00815D5B" w:rsidRDefault="001E3DD1" w:rsidP="00815D5B">
      <w:pPr>
        <w:spacing w:line="360" w:lineRule="auto"/>
        <w:jc w:val="both"/>
        <w:rPr>
          <w:rFonts w:ascii="Sylfaen" w:eastAsia="Times New Roman" w:hAnsi="Sylfaen" w:cs="Arial"/>
          <w:bCs/>
          <w:sz w:val="24"/>
          <w:szCs w:val="24"/>
          <w:lang w:val="ka-GE" w:eastAsia="ru-RU"/>
        </w:rPr>
      </w:pP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ძირითადი აქტივები </w:t>
      </w:r>
      <w:r w:rsidR="00A4426A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2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0</w:t>
      </w:r>
      <w:r w:rsidR="00432065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,0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ათ</w:t>
      </w:r>
      <w:r w:rsidR="000E48AF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ასი 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ლარია, </w:t>
      </w:r>
      <w:r w:rsidR="00AA1928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არაწარმოებული აქტივები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A4426A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85</w:t>
      </w:r>
      <w:r w:rsidR="00432065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,0</w:t>
      </w:r>
      <w:r w:rsidR="00AA1928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ათას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ი ლარი</w:t>
      </w:r>
      <w:r w:rsidR="002259B6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, </w:t>
      </w:r>
      <w:r w:rsidR="0030772C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(</w:t>
      </w:r>
      <w:r w:rsidR="0030772C" w:rsidRPr="00815D5B">
        <w:rPr>
          <w:rFonts w:ascii="Sylfaen" w:hAnsi="Sylfaen"/>
          <w:sz w:val="24"/>
          <w:szCs w:val="24"/>
          <w:lang w:val="ka-GE"/>
        </w:rPr>
        <w:t>202</w:t>
      </w:r>
      <w:r w:rsidR="008565B8" w:rsidRPr="00815D5B">
        <w:rPr>
          <w:rFonts w:ascii="Sylfaen" w:hAnsi="Sylfaen"/>
          <w:sz w:val="24"/>
          <w:szCs w:val="24"/>
          <w:lang w:val="ka-GE"/>
        </w:rPr>
        <w:t>3</w:t>
      </w:r>
      <w:r w:rsidR="0030772C" w:rsidRPr="00815D5B">
        <w:rPr>
          <w:rFonts w:ascii="Sylfaen" w:hAnsi="Sylfaen"/>
          <w:sz w:val="24"/>
          <w:szCs w:val="24"/>
          <w:lang w:val="ka-GE"/>
        </w:rPr>
        <w:t xml:space="preserve"> წლის დამტკიცებულ ბიუჯეტთან შედარებით გაზრდილია </w:t>
      </w:r>
      <w:r w:rsidR="008565B8" w:rsidRPr="00815D5B">
        <w:rPr>
          <w:rFonts w:ascii="Sylfaen" w:hAnsi="Sylfaen"/>
          <w:sz w:val="24"/>
          <w:szCs w:val="24"/>
          <w:lang w:val="ka-GE"/>
        </w:rPr>
        <w:t>1,0 ათასი ლარით (1</w:t>
      </w:r>
      <w:r w:rsidR="0030772C" w:rsidRPr="00815D5B">
        <w:rPr>
          <w:rFonts w:ascii="Sylfaen" w:hAnsi="Sylfaen"/>
          <w:sz w:val="24"/>
          <w:szCs w:val="24"/>
          <w:lang w:val="ka-GE"/>
        </w:rPr>
        <w:t xml:space="preserve"> %</w:t>
      </w:r>
      <w:r w:rsidR="008565B8" w:rsidRPr="00815D5B">
        <w:rPr>
          <w:rFonts w:ascii="Sylfaen" w:hAnsi="Sylfaen"/>
          <w:sz w:val="24"/>
          <w:szCs w:val="24"/>
          <w:lang w:val="ka-GE"/>
        </w:rPr>
        <w:t>)</w:t>
      </w:r>
      <w:r w:rsidR="0030772C" w:rsidRPr="00815D5B">
        <w:rPr>
          <w:rFonts w:ascii="Sylfaen" w:hAnsi="Sylfaen"/>
          <w:sz w:val="24"/>
          <w:szCs w:val="24"/>
          <w:lang w:val="ka-GE"/>
        </w:rPr>
        <w:t xml:space="preserve">, </w:t>
      </w:r>
      <w:r w:rsidR="002259B6" w:rsidRPr="00815D5B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დაზუსტებული ბიუჯეტის გეგმიურ მაჩვენებელთან შედარებით  შემცირებულია </w:t>
      </w:r>
      <w:r w:rsidR="008565B8" w:rsidRPr="00815D5B">
        <w:rPr>
          <w:rFonts w:ascii="Sylfaen" w:hAnsi="Sylfaen" w:cs="Sylfaen"/>
          <w:bCs/>
          <w:noProof/>
          <w:sz w:val="24"/>
          <w:szCs w:val="24"/>
          <w:lang w:val="ka-GE"/>
        </w:rPr>
        <w:t>7262,2</w:t>
      </w:r>
      <w:r w:rsidR="002259B6" w:rsidRPr="00815D5B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ათასი ლარით (</w:t>
      </w:r>
      <w:r w:rsidR="008565B8" w:rsidRPr="00815D5B">
        <w:rPr>
          <w:rFonts w:ascii="Sylfaen" w:hAnsi="Sylfaen" w:cs="Sylfaen"/>
          <w:bCs/>
          <w:noProof/>
          <w:sz w:val="24"/>
          <w:szCs w:val="24"/>
          <w:lang w:val="ka-GE"/>
        </w:rPr>
        <w:t>-</w:t>
      </w:r>
      <w:r w:rsidR="003F65A1" w:rsidRPr="00815D5B">
        <w:rPr>
          <w:rFonts w:ascii="Sylfaen" w:hAnsi="Sylfaen" w:cs="Sylfaen"/>
          <w:bCs/>
          <w:noProof/>
          <w:sz w:val="24"/>
          <w:szCs w:val="24"/>
          <w:lang w:val="ka-GE"/>
        </w:rPr>
        <w:t>9</w:t>
      </w:r>
      <w:r w:rsidR="002259B6" w:rsidRPr="00815D5B">
        <w:rPr>
          <w:rFonts w:ascii="Sylfaen" w:hAnsi="Sylfaen" w:cs="Sylfaen"/>
          <w:bCs/>
          <w:noProof/>
          <w:sz w:val="24"/>
          <w:szCs w:val="24"/>
          <w:lang w:val="ka-GE"/>
        </w:rPr>
        <w:t>9%)</w:t>
      </w:r>
      <w:r w:rsidR="00AA1928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;</w:t>
      </w:r>
    </w:p>
    <w:p w14:paraId="553D131C" w14:textId="77777777" w:rsidR="001500F3" w:rsidRPr="00815D5B" w:rsidRDefault="001500F3" w:rsidP="00815D5B">
      <w:pPr>
        <w:spacing w:line="360" w:lineRule="auto"/>
        <w:jc w:val="both"/>
        <w:rPr>
          <w:rFonts w:ascii="Sylfaen" w:eastAsia="Times New Roman" w:hAnsi="Sylfaen" w:cs="Arial"/>
          <w:bCs/>
          <w:sz w:val="24"/>
          <w:szCs w:val="24"/>
          <w:lang w:val="ka-GE" w:eastAsia="ru-RU"/>
        </w:rPr>
      </w:pPr>
      <w:r w:rsidRPr="00815D5B">
        <w:rPr>
          <w:rFonts w:ascii="Sylfaen" w:hAnsi="Sylfaen" w:cs="Sylfaen"/>
          <w:b/>
          <w:noProof/>
          <w:sz w:val="24"/>
          <w:szCs w:val="24"/>
          <w:lang w:val="ka-GE"/>
        </w:rPr>
        <w:t xml:space="preserve">მუნიცპალიტეტის ბიუჯეტის გადასახდელები </w:t>
      </w:r>
    </w:p>
    <w:p w14:paraId="2313060B" w14:textId="77777777" w:rsidR="00FE69CD" w:rsidRPr="00815D5B" w:rsidRDefault="00560E79" w:rsidP="00815D5B">
      <w:pPr>
        <w:spacing w:line="360" w:lineRule="auto"/>
        <w:jc w:val="both"/>
        <w:rPr>
          <w:rFonts w:ascii="Sylfaen" w:eastAsia="Times New Roman" w:hAnsi="Sylfaen" w:cs="Arial"/>
          <w:bCs/>
          <w:sz w:val="24"/>
          <w:szCs w:val="24"/>
          <w:lang w:val="ka-GE" w:eastAsia="ru-RU"/>
        </w:rPr>
      </w:pPr>
      <w:r w:rsidRPr="00815D5B">
        <w:rPr>
          <w:rFonts w:ascii="Sylfaen" w:hAnsi="Sylfaen"/>
          <w:sz w:val="24"/>
          <w:szCs w:val="24"/>
          <w:lang w:val="ka-GE"/>
        </w:rPr>
        <w:t xml:space="preserve"> </w:t>
      </w:r>
      <w:r w:rsidR="00DB791D" w:rsidRPr="00815D5B">
        <w:rPr>
          <w:rFonts w:ascii="Sylfaen" w:hAnsi="Sylfaen"/>
          <w:sz w:val="24"/>
          <w:szCs w:val="24"/>
          <w:lang w:val="ka-GE"/>
        </w:rPr>
        <w:t xml:space="preserve">ბიუჯეტით გათვალისწინებული </w:t>
      </w:r>
      <w:r w:rsidR="00654F29" w:rsidRPr="00815D5B">
        <w:rPr>
          <w:rFonts w:ascii="Sylfaen" w:hAnsi="Sylfaen"/>
          <w:sz w:val="24"/>
          <w:szCs w:val="24"/>
          <w:lang w:val="ka-GE"/>
        </w:rPr>
        <w:t>გადსახდელ</w:t>
      </w:r>
      <w:r w:rsidR="00DB791D" w:rsidRPr="00815D5B">
        <w:rPr>
          <w:rFonts w:ascii="Sylfaen" w:hAnsi="Sylfaen"/>
          <w:sz w:val="24"/>
          <w:szCs w:val="24"/>
          <w:lang w:val="ka-GE"/>
        </w:rPr>
        <w:t xml:space="preserve">ების მოცულობა  შეადგენს </w:t>
      </w:r>
      <w:r w:rsidR="00654F29" w:rsidRPr="00815D5B">
        <w:rPr>
          <w:rFonts w:ascii="Sylfaen" w:hAnsi="Sylfaen"/>
          <w:sz w:val="24"/>
          <w:szCs w:val="24"/>
          <w:lang w:val="ka-GE"/>
        </w:rPr>
        <w:t>32676,7</w:t>
      </w:r>
      <w:r w:rsidR="00F12057" w:rsidRPr="00815D5B">
        <w:rPr>
          <w:rFonts w:ascii="Sylfaen" w:hAnsi="Sylfaen"/>
          <w:sz w:val="24"/>
          <w:szCs w:val="24"/>
          <w:lang w:val="ka-GE"/>
        </w:rPr>
        <w:t xml:space="preserve"> ათას ლარს, </w:t>
      </w:r>
      <w:r w:rsidR="00646A6A" w:rsidRPr="00815D5B">
        <w:rPr>
          <w:rFonts w:ascii="Sylfaen" w:hAnsi="Sylfaen"/>
          <w:sz w:val="24"/>
          <w:szCs w:val="24"/>
          <w:lang w:val="ka-GE"/>
        </w:rPr>
        <w:t>202</w:t>
      </w:r>
      <w:r w:rsidR="00654F29" w:rsidRPr="00815D5B">
        <w:rPr>
          <w:rFonts w:ascii="Sylfaen" w:hAnsi="Sylfaen"/>
          <w:sz w:val="24"/>
          <w:szCs w:val="24"/>
          <w:lang w:val="ka-GE"/>
        </w:rPr>
        <w:t>3</w:t>
      </w:r>
      <w:r w:rsidR="00646A6A" w:rsidRPr="00815D5B">
        <w:rPr>
          <w:rFonts w:ascii="Sylfaen" w:hAnsi="Sylfaen"/>
          <w:sz w:val="24"/>
          <w:szCs w:val="24"/>
          <w:lang w:val="ka-GE"/>
        </w:rPr>
        <w:t xml:space="preserve"> წლის დამტკიცებულ ბიუჯეტთან შედარებით გაზრდილია </w:t>
      </w:r>
      <w:r w:rsidR="00097F60" w:rsidRPr="00815D5B">
        <w:rPr>
          <w:rFonts w:ascii="Sylfaen" w:hAnsi="Sylfaen"/>
          <w:sz w:val="24"/>
          <w:szCs w:val="24"/>
          <w:lang w:val="ka-GE"/>
        </w:rPr>
        <w:t>5848,8</w:t>
      </w:r>
      <w:r w:rsidR="00646A6A" w:rsidRPr="00815D5B">
        <w:rPr>
          <w:rFonts w:ascii="Sylfaen" w:hAnsi="Sylfaen"/>
          <w:sz w:val="24"/>
          <w:szCs w:val="24"/>
          <w:lang w:val="ka-GE"/>
        </w:rPr>
        <w:t xml:space="preserve"> ათასი ლარით (</w:t>
      </w:r>
      <w:r w:rsidR="00097F60" w:rsidRPr="00815D5B">
        <w:rPr>
          <w:rFonts w:ascii="Sylfaen" w:hAnsi="Sylfaen"/>
          <w:sz w:val="24"/>
          <w:szCs w:val="24"/>
          <w:lang w:val="ka-GE"/>
        </w:rPr>
        <w:t>22</w:t>
      </w:r>
      <w:r w:rsidR="00646A6A" w:rsidRPr="00815D5B">
        <w:rPr>
          <w:rFonts w:ascii="Sylfaen" w:hAnsi="Sylfaen"/>
          <w:sz w:val="24"/>
          <w:szCs w:val="24"/>
          <w:lang w:val="ka-GE"/>
        </w:rPr>
        <w:t xml:space="preserve"> %), დაზუსტებულ ბიუჯეტთან შედარებით </w:t>
      </w:r>
      <w:r w:rsidR="00FA004D" w:rsidRPr="00815D5B">
        <w:rPr>
          <w:rFonts w:ascii="Sylfaen" w:hAnsi="Sylfaen"/>
          <w:sz w:val="24"/>
          <w:szCs w:val="24"/>
          <w:lang w:val="ka-GE"/>
        </w:rPr>
        <w:t xml:space="preserve">შემცირებულია </w:t>
      </w:r>
      <w:r w:rsidR="00097F60" w:rsidRPr="00815D5B">
        <w:rPr>
          <w:rFonts w:ascii="Sylfaen" w:hAnsi="Sylfaen"/>
          <w:sz w:val="24"/>
          <w:szCs w:val="24"/>
          <w:lang w:val="ka-GE"/>
        </w:rPr>
        <w:t>21256,2</w:t>
      </w:r>
      <w:r w:rsidR="00FA004D" w:rsidRPr="00815D5B">
        <w:rPr>
          <w:rFonts w:ascii="Sylfaen" w:hAnsi="Sylfaen"/>
          <w:sz w:val="24"/>
          <w:szCs w:val="24"/>
          <w:lang w:val="ka-GE"/>
        </w:rPr>
        <w:t xml:space="preserve"> ათასი ლარით (</w:t>
      </w:r>
      <w:r w:rsidR="00097F60" w:rsidRPr="00815D5B">
        <w:rPr>
          <w:rFonts w:ascii="Sylfaen" w:hAnsi="Sylfaen"/>
          <w:sz w:val="24"/>
          <w:szCs w:val="24"/>
          <w:lang w:val="ka-GE"/>
        </w:rPr>
        <w:t>-39</w:t>
      </w:r>
      <w:r w:rsidR="00FA004D" w:rsidRPr="00815D5B">
        <w:rPr>
          <w:rFonts w:ascii="Sylfaen" w:hAnsi="Sylfaen"/>
          <w:sz w:val="24"/>
          <w:szCs w:val="24"/>
          <w:lang w:val="ka-GE"/>
        </w:rPr>
        <w:t xml:space="preserve"> %), </w:t>
      </w:r>
      <w:r w:rsidR="00745DF5" w:rsidRPr="00815D5B">
        <w:rPr>
          <w:rFonts w:ascii="Sylfaen" w:hAnsi="Sylfaen"/>
          <w:sz w:val="24"/>
          <w:szCs w:val="24"/>
          <w:lang w:val="ka-GE"/>
        </w:rPr>
        <w:t>202</w:t>
      </w:r>
      <w:r w:rsidR="004C556D" w:rsidRPr="00815D5B">
        <w:rPr>
          <w:rFonts w:ascii="Sylfaen" w:hAnsi="Sylfaen"/>
          <w:sz w:val="24"/>
          <w:szCs w:val="24"/>
          <w:lang w:val="ka-GE"/>
        </w:rPr>
        <w:t>4</w:t>
      </w:r>
      <w:r w:rsidR="00745DF5" w:rsidRPr="00815D5B">
        <w:rPr>
          <w:rFonts w:ascii="Sylfaen" w:hAnsi="Sylfaen"/>
          <w:sz w:val="24"/>
          <w:szCs w:val="24"/>
          <w:lang w:val="ka-GE"/>
        </w:rPr>
        <w:t xml:space="preserve"> წლის ბიუჯეტის პროექტში </w:t>
      </w:r>
      <w:r w:rsidR="0005566C" w:rsidRPr="00815D5B">
        <w:rPr>
          <w:rFonts w:ascii="Sylfaen" w:hAnsi="Sylfaen"/>
          <w:b/>
          <w:sz w:val="24"/>
          <w:szCs w:val="24"/>
          <w:lang w:val="ka-GE"/>
        </w:rPr>
        <w:t>საბიუჯეტო კლასიფიკაციის მიხედვით</w:t>
      </w:r>
      <w:r w:rsidR="0005566C" w:rsidRPr="00815D5B">
        <w:rPr>
          <w:rFonts w:ascii="Sylfaen" w:hAnsi="Sylfaen"/>
          <w:sz w:val="24"/>
          <w:szCs w:val="24"/>
          <w:lang w:val="ka-GE"/>
        </w:rPr>
        <w:t xml:space="preserve"> </w:t>
      </w:r>
      <w:r w:rsidR="00E519F5" w:rsidRPr="00815D5B">
        <w:rPr>
          <w:rFonts w:ascii="Sylfaen" w:hAnsi="Sylfaen"/>
          <w:sz w:val="24"/>
          <w:szCs w:val="24"/>
          <w:lang w:val="ka-GE"/>
        </w:rPr>
        <w:t>ხარჯები</w:t>
      </w:r>
      <w:r w:rsidR="00745DF5" w:rsidRPr="00815D5B">
        <w:rPr>
          <w:rFonts w:ascii="Sylfaen" w:hAnsi="Sylfaen"/>
          <w:sz w:val="24"/>
          <w:szCs w:val="24"/>
          <w:lang w:val="ka-GE"/>
        </w:rPr>
        <w:t>ს პროგნოზი</w:t>
      </w:r>
      <w:r w:rsidR="00FE69CD" w:rsidRPr="00815D5B">
        <w:rPr>
          <w:rFonts w:ascii="Sylfaen" w:hAnsi="Sylfaen"/>
          <w:sz w:val="24"/>
          <w:szCs w:val="24"/>
          <w:lang w:val="ka-GE"/>
        </w:rPr>
        <w:t xml:space="preserve"> </w:t>
      </w:r>
      <w:r w:rsidR="00654F29" w:rsidRPr="00815D5B">
        <w:rPr>
          <w:rFonts w:ascii="Sylfaen" w:hAnsi="Sylfaen"/>
          <w:sz w:val="24"/>
          <w:szCs w:val="24"/>
          <w:lang w:val="ka-GE"/>
        </w:rPr>
        <w:t>25646,6</w:t>
      </w:r>
      <w:r w:rsidR="00377C90" w:rsidRPr="00815D5B">
        <w:rPr>
          <w:rFonts w:ascii="Sylfaen" w:hAnsi="Sylfaen"/>
          <w:sz w:val="24"/>
          <w:szCs w:val="24"/>
          <w:lang w:val="ka-GE"/>
        </w:rPr>
        <w:t xml:space="preserve"> ათას</w:t>
      </w:r>
      <w:r w:rsidR="00211449" w:rsidRPr="00815D5B">
        <w:rPr>
          <w:rFonts w:ascii="Sylfaen" w:hAnsi="Sylfaen"/>
          <w:sz w:val="24"/>
          <w:szCs w:val="24"/>
          <w:lang w:val="ka-GE"/>
        </w:rPr>
        <w:t>ი</w:t>
      </w:r>
      <w:r w:rsidR="00377C90" w:rsidRPr="00815D5B">
        <w:rPr>
          <w:rFonts w:ascii="Sylfaen" w:hAnsi="Sylfaen"/>
          <w:sz w:val="24"/>
          <w:szCs w:val="24"/>
          <w:lang w:val="ka-GE"/>
        </w:rPr>
        <w:t xml:space="preserve"> ლარ</w:t>
      </w:r>
      <w:r w:rsidR="00211449" w:rsidRPr="00815D5B">
        <w:rPr>
          <w:rFonts w:ascii="Sylfaen" w:hAnsi="Sylfaen"/>
          <w:sz w:val="24"/>
          <w:szCs w:val="24"/>
          <w:lang w:val="ka-GE"/>
        </w:rPr>
        <w:t>ია</w:t>
      </w:r>
      <w:r w:rsidR="00377C90" w:rsidRPr="00815D5B">
        <w:rPr>
          <w:rFonts w:ascii="Sylfaen" w:hAnsi="Sylfaen"/>
          <w:sz w:val="24"/>
          <w:szCs w:val="24"/>
          <w:lang w:val="ka-GE"/>
        </w:rPr>
        <w:t>,</w:t>
      </w:r>
      <w:r w:rsidR="00E961B1" w:rsidRPr="00815D5B">
        <w:rPr>
          <w:rFonts w:ascii="Sylfaen" w:hAnsi="Sylfaen"/>
          <w:sz w:val="24"/>
          <w:szCs w:val="24"/>
          <w:lang w:val="ka-GE"/>
        </w:rPr>
        <w:t xml:space="preserve"> გაზრდილია </w:t>
      </w:r>
      <w:r w:rsidR="00E61F0A" w:rsidRPr="00815D5B">
        <w:rPr>
          <w:rFonts w:ascii="Sylfaen" w:hAnsi="Sylfaen"/>
          <w:sz w:val="24"/>
          <w:szCs w:val="24"/>
          <w:lang w:val="ka-GE"/>
        </w:rPr>
        <w:t>202</w:t>
      </w:r>
      <w:r w:rsidR="00654F29" w:rsidRPr="00815D5B">
        <w:rPr>
          <w:rFonts w:ascii="Sylfaen" w:hAnsi="Sylfaen"/>
          <w:sz w:val="24"/>
          <w:szCs w:val="24"/>
          <w:lang w:val="ka-GE"/>
        </w:rPr>
        <w:t>3</w:t>
      </w:r>
      <w:r w:rsidR="00E61F0A" w:rsidRPr="00815D5B">
        <w:rPr>
          <w:rFonts w:ascii="Sylfaen" w:hAnsi="Sylfaen"/>
          <w:sz w:val="24"/>
          <w:szCs w:val="24"/>
          <w:lang w:val="ka-GE"/>
        </w:rPr>
        <w:t xml:space="preserve"> წლის ბიუჯეტთან შედარებით დამტკიცებულთან </w:t>
      </w:r>
      <w:r w:rsidR="00012B97" w:rsidRPr="00815D5B">
        <w:rPr>
          <w:rFonts w:ascii="Sylfaen" w:hAnsi="Sylfaen"/>
          <w:sz w:val="24"/>
          <w:szCs w:val="24"/>
          <w:lang w:val="ka-GE"/>
        </w:rPr>
        <w:t xml:space="preserve">20 </w:t>
      </w:r>
      <w:r w:rsidR="00E61F0A" w:rsidRPr="00815D5B">
        <w:rPr>
          <w:rFonts w:ascii="Sylfaen" w:hAnsi="Sylfaen"/>
          <w:sz w:val="24"/>
          <w:szCs w:val="24"/>
          <w:lang w:val="ka-GE"/>
        </w:rPr>
        <w:t>%-ით, დაზუსტებულთან</w:t>
      </w:r>
      <w:r w:rsidR="00012B97" w:rsidRPr="00815D5B">
        <w:rPr>
          <w:rFonts w:ascii="Sylfaen" w:hAnsi="Sylfaen"/>
          <w:sz w:val="24"/>
          <w:szCs w:val="24"/>
          <w:lang w:val="ka-GE"/>
        </w:rPr>
        <w:t xml:space="preserve"> მიმართებაში შემცირებულია </w:t>
      </w:r>
      <w:r w:rsidR="00E61F0A" w:rsidRPr="00815D5B">
        <w:rPr>
          <w:rFonts w:ascii="Sylfaen" w:hAnsi="Sylfaen"/>
          <w:sz w:val="24"/>
          <w:szCs w:val="24"/>
          <w:lang w:val="ka-GE"/>
        </w:rPr>
        <w:t xml:space="preserve"> </w:t>
      </w:r>
      <w:r w:rsidR="00012B97" w:rsidRPr="00815D5B">
        <w:rPr>
          <w:rFonts w:ascii="Sylfaen" w:hAnsi="Sylfaen"/>
          <w:sz w:val="24"/>
          <w:szCs w:val="24"/>
          <w:lang w:val="ka-GE"/>
        </w:rPr>
        <w:t>-4</w:t>
      </w:r>
      <w:r w:rsidR="00E961B1" w:rsidRPr="00815D5B">
        <w:rPr>
          <w:rFonts w:ascii="Sylfaen" w:hAnsi="Sylfaen"/>
          <w:sz w:val="24"/>
          <w:szCs w:val="24"/>
          <w:lang w:val="ka-GE"/>
        </w:rPr>
        <w:t xml:space="preserve"> %-ით, </w:t>
      </w:r>
      <w:r w:rsidR="00377C90" w:rsidRPr="00815D5B">
        <w:rPr>
          <w:rFonts w:ascii="Sylfaen" w:hAnsi="Sylfaen"/>
          <w:sz w:val="24"/>
          <w:szCs w:val="24"/>
          <w:lang w:val="ka-GE"/>
        </w:rPr>
        <w:t xml:space="preserve"> მ.შ.: </w:t>
      </w:r>
      <w:r w:rsidR="00751846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>შრომის ანაზღაურება</w:t>
      </w:r>
      <w:r w:rsidR="00724975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 xml:space="preserve"> </w:t>
      </w:r>
      <w:r w:rsidR="00654F29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>4319,7</w:t>
      </w:r>
      <w:r w:rsidR="001B1BFD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 xml:space="preserve"> ათასი</w:t>
      </w:r>
      <w:r w:rsidR="00724975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 xml:space="preserve"> ლარი</w:t>
      </w:r>
      <w:r w:rsidR="00654F29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>ა</w:t>
      </w:r>
      <w:r w:rsidR="004746FC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 xml:space="preserve">, </w:t>
      </w:r>
      <w:r w:rsidR="005B4792" w:rsidRPr="00815D5B">
        <w:rPr>
          <w:rFonts w:ascii="Sylfaen" w:hAnsi="Sylfaen" w:cs="Sylfaen"/>
          <w:sz w:val="24"/>
          <w:szCs w:val="24"/>
          <w:lang w:val="ka-GE"/>
        </w:rPr>
        <w:t xml:space="preserve">2024 წლის სახელმწიფო ბიუჯეტის პროექტით </w:t>
      </w:r>
      <w:r w:rsidR="004746FC" w:rsidRPr="00815D5B">
        <w:rPr>
          <w:rFonts w:ascii="Sylfaen" w:hAnsi="Sylfaen" w:cs="Sylfaen"/>
          <w:sz w:val="24"/>
          <w:szCs w:val="24"/>
          <w:lang w:val="ka-GE"/>
        </w:rPr>
        <w:t>საბაზო თანამდებობრივი სარგო 2023 წელთან შედარებით იზრდება 10%-ით და განისაზღვრება 1 330 ლარის ოდენობით, რაც უზრუნველყოფს საჯარო სექტორში დასაქმებულთა ხელფასების ზრდას ასევე 10%-ის ოდენობით</w:t>
      </w:r>
      <w:r w:rsidR="00D361F9" w:rsidRPr="00815D5B">
        <w:rPr>
          <w:rFonts w:ascii="Sylfaen" w:hAnsi="Sylfaen" w:cs="Sylfaen"/>
          <w:sz w:val="24"/>
          <w:szCs w:val="24"/>
          <w:lang w:val="ka-GE"/>
        </w:rPr>
        <w:t>;</w:t>
      </w:r>
      <w:r w:rsidR="004746FC" w:rsidRPr="00815D5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D0DB8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 xml:space="preserve">საქონელი და მომსახურება </w:t>
      </w:r>
      <w:r w:rsidR="00654F29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>5585,0</w:t>
      </w:r>
      <w:r w:rsidR="00FD0DB8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 xml:space="preserve"> ათასი ლარი (დამტკიცებული +</w:t>
      </w:r>
      <w:r w:rsidR="004746FC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>12</w:t>
      </w:r>
      <w:r w:rsidR="00FD0DB8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 xml:space="preserve"> %, დაზუსტებული </w:t>
      </w:r>
      <w:r w:rsidR="004746FC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>-23</w:t>
      </w:r>
      <w:r w:rsidR="00FD0DB8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>%)</w:t>
      </w:r>
      <w:r w:rsidR="00D361F9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>;</w:t>
      </w:r>
      <w:r w:rsidR="00FD0DB8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 xml:space="preserve"> </w:t>
      </w:r>
      <w:r w:rsidR="00412016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>პროცენტი</w:t>
      </w:r>
      <w:r w:rsidR="0056394C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 xml:space="preserve"> </w:t>
      </w:r>
      <w:r w:rsidR="00654F29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>12,8</w:t>
      </w:r>
      <w:r w:rsidR="00412016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 xml:space="preserve"> ათას</w:t>
      </w:r>
      <w:r w:rsidR="006071F1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>ი</w:t>
      </w:r>
      <w:r w:rsidR="00412016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 xml:space="preserve">  ლარ</w:t>
      </w:r>
      <w:r w:rsidR="006071F1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>ი</w:t>
      </w:r>
      <w:r w:rsidR="00E378E2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 xml:space="preserve"> </w:t>
      </w:r>
      <w:r w:rsidR="004746FC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>(-62%)</w:t>
      </w:r>
      <w:r w:rsidR="00D361F9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>;</w:t>
      </w:r>
      <w:r w:rsidR="00412016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 xml:space="preserve"> სუბსიდიები </w:t>
      </w:r>
      <w:r w:rsidR="00654F29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>12550,7</w:t>
      </w:r>
      <w:r w:rsidR="00412016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 xml:space="preserve"> ათას</w:t>
      </w:r>
      <w:r w:rsidR="006071F1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>ი</w:t>
      </w:r>
      <w:r w:rsidR="00412016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 xml:space="preserve"> </w:t>
      </w:r>
      <w:r w:rsidR="00412016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lastRenderedPageBreak/>
        <w:t>ლარ</w:t>
      </w:r>
      <w:r w:rsidR="006071F1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>ი</w:t>
      </w:r>
      <w:r w:rsidR="00E61F0A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 xml:space="preserve"> (დამტკიცებული+</w:t>
      </w:r>
      <w:r w:rsidR="00E378E2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>29</w:t>
      </w:r>
      <w:r w:rsidR="00E61F0A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 xml:space="preserve"> %, დაზუსტებული</w:t>
      </w:r>
      <w:r w:rsidR="00AE56AD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 xml:space="preserve"> </w:t>
      </w:r>
      <w:r w:rsidR="00E30E72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>+</w:t>
      </w:r>
      <w:r w:rsidR="00E378E2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>13</w:t>
      </w:r>
      <w:r w:rsidR="00AB3D88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 xml:space="preserve"> %)</w:t>
      </w:r>
      <w:r w:rsidR="00D361F9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>;</w:t>
      </w:r>
      <w:r w:rsidR="00412016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 xml:space="preserve"> გრანტები</w:t>
      </w:r>
      <w:r w:rsidR="0056394C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 xml:space="preserve"> </w:t>
      </w:r>
      <w:r w:rsidR="00654F29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>223,5</w:t>
      </w:r>
      <w:r w:rsidR="00412016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 xml:space="preserve"> ათას</w:t>
      </w:r>
      <w:r w:rsidR="006071F1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>ი</w:t>
      </w:r>
      <w:r w:rsidR="00412016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 xml:space="preserve"> ლარ</w:t>
      </w:r>
      <w:r w:rsidR="006071F1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>ი</w:t>
      </w:r>
      <w:r w:rsidR="00D361F9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>;</w:t>
      </w:r>
      <w:r w:rsidR="00412016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 xml:space="preserve">  სოციალური უზრუნველყოფა</w:t>
      </w:r>
      <w:r w:rsidR="0056394C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 xml:space="preserve"> </w:t>
      </w:r>
      <w:r w:rsidR="00654F29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>1975,3</w:t>
      </w:r>
      <w:r w:rsidR="00412016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 xml:space="preserve"> ათას</w:t>
      </w:r>
      <w:r w:rsidR="006071F1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>ი</w:t>
      </w:r>
      <w:r w:rsidR="00412016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 xml:space="preserve"> ლარ</w:t>
      </w:r>
      <w:r w:rsidR="006071F1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>ი</w:t>
      </w:r>
      <w:r w:rsidR="00AE56AD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 xml:space="preserve"> </w:t>
      </w:r>
      <w:r w:rsidR="00E378E2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>გაზრდილია 3</w:t>
      </w:r>
      <w:r w:rsidR="004A3F52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>4</w:t>
      </w:r>
      <w:r w:rsidR="00E378E2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 xml:space="preserve"> %-ით</w:t>
      </w:r>
      <w:r w:rsidR="00D361F9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>;</w:t>
      </w:r>
      <w:r w:rsidR="00412016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 xml:space="preserve"> სხვა ხარჯები</w:t>
      </w:r>
      <w:r w:rsidR="0056394C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 xml:space="preserve"> </w:t>
      </w:r>
      <w:r w:rsidR="00654F29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>979,6</w:t>
      </w:r>
      <w:r w:rsidR="00412016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 xml:space="preserve"> ათას</w:t>
      </w:r>
      <w:r w:rsidR="006071F1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>ი</w:t>
      </w:r>
      <w:r w:rsidR="00412016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 xml:space="preserve"> ლარ</w:t>
      </w:r>
      <w:r w:rsidR="006071F1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>ი</w:t>
      </w:r>
      <w:r w:rsidR="00AE56AD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 xml:space="preserve"> (დამტკიცებული</w:t>
      </w:r>
      <w:r w:rsidR="00E378E2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>-30</w:t>
      </w:r>
      <w:r w:rsidR="00AE56AD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 xml:space="preserve"> %, დაზუსტებული -</w:t>
      </w:r>
      <w:r w:rsidR="00712E54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>6</w:t>
      </w:r>
      <w:r w:rsidR="00E378E2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>3</w:t>
      </w:r>
      <w:r w:rsidR="00E30E72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 xml:space="preserve"> </w:t>
      </w:r>
      <w:r w:rsidR="00AB3D88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>%)</w:t>
      </w:r>
      <w:r w:rsidR="00D361F9" w:rsidRPr="00815D5B">
        <w:rPr>
          <w:rFonts w:ascii="Sylfaen" w:eastAsia="Times New Roman" w:hAnsi="Sylfaen" w:cs="Times New Roman"/>
          <w:bCs/>
          <w:noProof/>
          <w:sz w:val="24"/>
          <w:szCs w:val="24"/>
          <w:lang w:val="ka-GE" w:eastAsia="ru-RU"/>
        </w:rPr>
        <w:t>;</w:t>
      </w:r>
      <w:r w:rsidR="007E2BD4" w:rsidRPr="00815D5B">
        <w:rPr>
          <w:rFonts w:ascii="Sylfaen" w:hAnsi="Sylfaen"/>
          <w:sz w:val="24"/>
          <w:szCs w:val="24"/>
          <w:lang w:val="ka-GE"/>
        </w:rPr>
        <w:t xml:space="preserve"> </w:t>
      </w:r>
      <w:r w:rsidR="00FE69CD" w:rsidRPr="00815D5B">
        <w:rPr>
          <w:rFonts w:ascii="Sylfaen" w:hAnsi="Sylfaen"/>
          <w:sz w:val="24"/>
          <w:szCs w:val="24"/>
          <w:lang w:val="ka-GE"/>
        </w:rPr>
        <w:t xml:space="preserve"> </w:t>
      </w:r>
      <w:r w:rsidR="00377C90" w:rsidRPr="00815D5B">
        <w:rPr>
          <w:rFonts w:ascii="Sylfaen" w:hAnsi="Sylfaen"/>
          <w:sz w:val="24"/>
          <w:szCs w:val="24"/>
          <w:lang w:val="ka-GE"/>
        </w:rPr>
        <w:t xml:space="preserve">არაფინანსური აქტივების </w:t>
      </w:r>
      <w:r w:rsidR="00FE69CD" w:rsidRPr="00815D5B">
        <w:rPr>
          <w:rFonts w:ascii="Sylfaen" w:hAnsi="Sylfaen"/>
          <w:sz w:val="24"/>
          <w:szCs w:val="24"/>
          <w:lang w:val="ka-GE"/>
        </w:rPr>
        <w:t xml:space="preserve">ზრდა განისაზღვრა </w:t>
      </w:r>
      <w:r w:rsidR="00654F29" w:rsidRPr="00815D5B">
        <w:rPr>
          <w:rFonts w:ascii="Sylfaen" w:hAnsi="Sylfaen"/>
          <w:sz w:val="24"/>
          <w:szCs w:val="24"/>
          <w:lang w:val="ka-GE"/>
        </w:rPr>
        <w:t>6976,8</w:t>
      </w:r>
      <w:r w:rsidR="00FE69CD" w:rsidRPr="00815D5B">
        <w:rPr>
          <w:rFonts w:ascii="Sylfaen" w:hAnsi="Sylfaen"/>
          <w:sz w:val="24"/>
          <w:szCs w:val="24"/>
          <w:lang w:val="ka-GE"/>
        </w:rPr>
        <w:t xml:space="preserve"> ათასი ლარით</w:t>
      </w:r>
      <w:r w:rsidR="006071F1" w:rsidRPr="00815D5B">
        <w:rPr>
          <w:rFonts w:ascii="Sylfaen" w:hAnsi="Sylfaen"/>
          <w:sz w:val="24"/>
          <w:szCs w:val="24"/>
          <w:lang w:val="ka-GE"/>
        </w:rPr>
        <w:t>,</w:t>
      </w:r>
      <w:r w:rsidR="007E2BD4" w:rsidRPr="00815D5B">
        <w:rPr>
          <w:rFonts w:ascii="Sylfaen" w:hAnsi="Sylfaen"/>
          <w:sz w:val="24"/>
          <w:szCs w:val="24"/>
          <w:lang w:val="ka-GE"/>
        </w:rPr>
        <w:t xml:space="preserve"> </w:t>
      </w:r>
      <w:r w:rsidR="00E961B1" w:rsidRPr="00815D5B">
        <w:rPr>
          <w:rFonts w:ascii="Sylfaen" w:hAnsi="Sylfaen"/>
          <w:sz w:val="24"/>
          <w:szCs w:val="24"/>
          <w:lang w:val="ka-GE"/>
        </w:rPr>
        <w:t>202</w:t>
      </w:r>
      <w:r w:rsidR="00654F29" w:rsidRPr="00815D5B">
        <w:rPr>
          <w:rFonts w:ascii="Sylfaen" w:hAnsi="Sylfaen"/>
          <w:sz w:val="24"/>
          <w:szCs w:val="24"/>
          <w:lang w:val="ka-GE"/>
        </w:rPr>
        <w:t>3</w:t>
      </w:r>
      <w:r w:rsidR="00E961B1" w:rsidRPr="00815D5B">
        <w:rPr>
          <w:rFonts w:ascii="Sylfaen" w:hAnsi="Sylfaen"/>
          <w:sz w:val="24"/>
          <w:szCs w:val="24"/>
          <w:lang w:val="ka-GE"/>
        </w:rPr>
        <w:t xml:space="preserve"> წლის დამტკიცებულ ბიუჯეტთან შედარებით გაზრდილია </w:t>
      </w:r>
      <w:r w:rsidR="00E378E2" w:rsidRPr="00815D5B">
        <w:rPr>
          <w:rFonts w:ascii="Sylfaen" w:hAnsi="Sylfaen"/>
          <w:sz w:val="24"/>
          <w:szCs w:val="24"/>
          <w:lang w:val="ka-GE"/>
        </w:rPr>
        <w:t>29</w:t>
      </w:r>
      <w:r w:rsidR="00E961B1" w:rsidRPr="00815D5B">
        <w:rPr>
          <w:rFonts w:ascii="Sylfaen" w:hAnsi="Sylfaen"/>
          <w:sz w:val="24"/>
          <w:szCs w:val="24"/>
          <w:lang w:val="ka-GE"/>
        </w:rPr>
        <w:t xml:space="preserve"> %-ით, დაზუსტებულ ბიუჯეტთან შედარებით შემცირებულია </w:t>
      </w:r>
      <w:r w:rsidR="001B1BFD" w:rsidRPr="00815D5B">
        <w:rPr>
          <w:rFonts w:ascii="Sylfaen" w:hAnsi="Sylfaen"/>
          <w:sz w:val="24"/>
          <w:szCs w:val="24"/>
          <w:lang w:val="ka-GE"/>
        </w:rPr>
        <w:t>7</w:t>
      </w:r>
      <w:r w:rsidR="00E378E2" w:rsidRPr="00815D5B">
        <w:rPr>
          <w:rFonts w:ascii="Sylfaen" w:hAnsi="Sylfaen"/>
          <w:sz w:val="24"/>
          <w:szCs w:val="24"/>
          <w:lang w:val="ka-GE"/>
        </w:rPr>
        <w:t>4</w:t>
      </w:r>
      <w:r w:rsidR="00E961B1" w:rsidRPr="00815D5B">
        <w:rPr>
          <w:rFonts w:ascii="Sylfaen" w:hAnsi="Sylfaen"/>
          <w:sz w:val="24"/>
          <w:szCs w:val="24"/>
          <w:lang w:val="ka-GE"/>
        </w:rPr>
        <w:t xml:space="preserve"> %-ით, </w:t>
      </w:r>
      <w:r w:rsidR="00FE69CD" w:rsidRPr="00815D5B">
        <w:rPr>
          <w:rFonts w:ascii="Sylfaen" w:hAnsi="Sylfaen"/>
          <w:sz w:val="24"/>
          <w:szCs w:val="24"/>
          <w:lang w:val="ka-GE"/>
        </w:rPr>
        <w:t xml:space="preserve">ვალდებულების კლება </w:t>
      </w:r>
      <w:r w:rsidR="00654F29" w:rsidRPr="00815D5B">
        <w:rPr>
          <w:rFonts w:ascii="Sylfaen" w:hAnsi="Sylfaen"/>
          <w:sz w:val="24"/>
          <w:szCs w:val="24"/>
          <w:lang w:val="ka-GE"/>
        </w:rPr>
        <w:t>53,3</w:t>
      </w:r>
      <w:r w:rsidR="00FE69CD" w:rsidRPr="00815D5B">
        <w:rPr>
          <w:rFonts w:ascii="Sylfaen" w:hAnsi="Sylfaen"/>
          <w:sz w:val="24"/>
          <w:szCs w:val="24"/>
          <w:lang w:val="ka-GE"/>
        </w:rPr>
        <w:t xml:space="preserve"> ათასი ლარი</w:t>
      </w:r>
      <w:r w:rsidR="00E57AAD" w:rsidRPr="00815D5B">
        <w:rPr>
          <w:rFonts w:ascii="Sylfaen" w:hAnsi="Sylfaen"/>
          <w:sz w:val="24"/>
          <w:szCs w:val="24"/>
          <w:lang w:val="ka-GE"/>
        </w:rPr>
        <w:t>ა</w:t>
      </w:r>
      <w:r w:rsidR="00FE69CD" w:rsidRPr="00815D5B">
        <w:rPr>
          <w:rFonts w:ascii="Sylfaen" w:hAnsi="Sylfaen"/>
          <w:sz w:val="24"/>
          <w:szCs w:val="24"/>
          <w:lang w:val="ka-GE"/>
        </w:rPr>
        <w:t>.</w:t>
      </w:r>
    </w:p>
    <w:p w14:paraId="2BDBAAEA" w14:textId="77777777" w:rsidR="00CF3609" w:rsidRPr="00815D5B" w:rsidRDefault="00412016" w:rsidP="00815D5B">
      <w:pPr>
        <w:spacing w:line="360" w:lineRule="auto"/>
        <w:jc w:val="both"/>
        <w:rPr>
          <w:rFonts w:ascii="Sylfaen" w:eastAsia="Times New Roman" w:hAnsi="Sylfaen" w:cs="Arial"/>
          <w:bCs/>
          <w:sz w:val="24"/>
          <w:szCs w:val="24"/>
          <w:lang w:val="ka-GE" w:eastAsia="ru-RU"/>
        </w:rPr>
      </w:pPr>
      <w:r w:rsidRPr="00815D5B">
        <w:rPr>
          <w:rFonts w:ascii="Sylfaen" w:hAnsi="Sylfaen"/>
          <w:sz w:val="24"/>
          <w:szCs w:val="24"/>
          <w:lang w:val="ka-GE"/>
        </w:rPr>
        <w:t>პროექტში პრიორიტეტები, პროგრამები, ქვეპროგრამები</w:t>
      </w:r>
      <w:r w:rsidR="00FE69CD" w:rsidRPr="00815D5B">
        <w:rPr>
          <w:rFonts w:ascii="Sylfaen" w:hAnsi="Sylfaen"/>
          <w:sz w:val="24"/>
          <w:szCs w:val="24"/>
          <w:lang w:val="ka-GE"/>
        </w:rPr>
        <w:t xml:space="preserve"> წარმოდგენილია შემდეგი სახით:</w:t>
      </w:r>
      <w:r w:rsidR="007E2BD4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="00EF1D74" w:rsidRPr="00815D5B">
        <w:rPr>
          <w:rFonts w:ascii="Sylfaen" w:eastAsia="Times New Roman" w:hAnsi="Sylfaen" w:cs="Arial"/>
          <w:b/>
          <w:bCs/>
          <w:sz w:val="24"/>
          <w:szCs w:val="24"/>
          <w:lang w:val="ka-GE" w:eastAsia="ru-RU"/>
        </w:rPr>
        <w:t>მმართველობ</w:t>
      </w:r>
      <w:r w:rsidR="0010049E" w:rsidRPr="00815D5B">
        <w:rPr>
          <w:rFonts w:ascii="Sylfaen" w:eastAsia="Times New Roman" w:hAnsi="Sylfaen" w:cs="Arial"/>
          <w:b/>
          <w:bCs/>
          <w:sz w:val="24"/>
          <w:szCs w:val="24"/>
          <w:lang w:val="ka-GE" w:eastAsia="ru-RU"/>
        </w:rPr>
        <w:t>ა</w:t>
      </w:r>
      <w:r w:rsidR="00EF1D74" w:rsidRPr="00815D5B">
        <w:rPr>
          <w:rFonts w:ascii="Sylfaen" w:eastAsia="Times New Roman" w:hAnsi="Sylfaen" w:cs="Arial"/>
          <w:b/>
          <w:bCs/>
          <w:sz w:val="24"/>
          <w:szCs w:val="24"/>
          <w:lang w:val="ka-GE" w:eastAsia="ru-RU"/>
        </w:rPr>
        <w:t xml:space="preserve"> და საერთო დანიშნულების ხარჯები</w:t>
      </w:r>
      <w:r w:rsidR="00EF1D74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362B82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 </w:t>
      </w:r>
      <w:r w:rsidR="004C556D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6806,1</w:t>
      </w:r>
      <w:r w:rsidR="000314DA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ათას</w:t>
      </w:r>
      <w:r w:rsidR="00930D65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ლარ</w:t>
      </w:r>
      <w:r w:rsidR="00745DF5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ი</w:t>
      </w:r>
      <w:r w:rsidR="00D40507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DF2E4D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(</w:t>
      </w:r>
      <w:r w:rsidR="00DF2E4D" w:rsidRPr="00815D5B">
        <w:rPr>
          <w:rFonts w:ascii="Sylfaen" w:hAnsi="Sylfaen"/>
          <w:sz w:val="24"/>
          <w:szCs w:val="24"/>
          <w:lang w:val="ka-GE"/>
        </w:rPr>
        <w:t>202</w:t>
      </w:r>
      <w:r w:rsidR="004C556D" w:rsidRPr="00815D5B">
        <w:rPr>
          <w:rFonts w:ascii="Sylfaen" w:hAnsi="Sylfaen"/>
          <w:sz w:val="24"/>
          <w:szCs w:val="24"/>
          <w:lang w:val="ka-GE"/>
        </w:rPr>
        <w:t>3</w:t>
      </w:r>
      <w:r w:rsidR="00DF2E4D" w:rsidRPr="00815D5B">
        <w:rPr>
          <w:rFonts w:ascii="Sylfaen" w:hAnsi="Sylfaen"/>
          <w:sz w:val="24"/>
          <w:szCs w:val="24"/>
          <w:lang w:val="ka-GE"/>
        </w:rPr>
        <w:t xml:space="preserve"> წლის დამტკიცებულ ბიუჯეტთან შედარებით გაზრდილია </w:t>
      </w:r>
      <w:r w:rsidR="00C722E2" w:rsidRPr="00815D5B">
        <w:rPr>
          <w:rFonts w:ascii="Sylfaen" w:hAnsi="Sylfaen"/>
          <w:sz w:val="24"/>
          <w:szCs w:val="24"/>
          <w:lang w:val="ka-GE"/>
        </w:rPr>
        <w:t>7</w:t>
      </w:r>
      <w:r w:rsidR="00DF2E4D" w:rsidRPr="00815D5B">
        <w:rPr>
          <w:rFonts w:ascii="Sylfaen" w:hAnsi="Sylfaen"/>
          <w:sz w:val="24"/>
          <w:szCs w:val="24"/>
          <w:lang w:val="ka-GE"/>
        </w:rPr>
        <w:t xml:space="preserve"> %-ით, დაზუსტებულ ბიუჯეტთან შედარებით შემცირებულია </w:t>
      </w:r>
      <w:r w:rsidR="00C722E2" w:rsidRPr="00815D5B">
        <w:rPr>
          <w:rFonts w:ascii="Sylfaen" w:hAnsi="Sylfaen"/>
          <w:sz w:val="24"/>
          <w:szCs w:val="24"/>
          <w:lang w:val="ka-GE"/>
        </w:rPr>
        <w:t>-1</w:t>
      </w:r>
      <w:r w:rsidR="00DF2E4D" w:rsidRPr="00815D5B">
        <w:rPr>
          <w:rFonts w:ascii="Sylfaen" w:hAnsi="Sylfaen"/>
          <w:sz w:val="24"/>
          <w:szCs w:val="24"/>
          <w:lang w:val="ka-GE"/>
        </w:rPr>
        <w:t xml:space="preserve"> %-ით)</w:t>
      </w:r>
      <w:r w:rsidR="00DF2E4D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, </w:t>
      </w:r>
      <w:r w:rsidR="000314DA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მათ შორის</w:t>
      </w:r>
      <w:r w:rsidR="00196ECA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:</w:t>
      </w:r>
      <w:r w:rsidR="000314DA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მუნიციპალიტ</w:t>
      </w:r>
      <w:r w:rsidR="001E3DD1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ეტის საკრებულო  </w:t>
      </w:r>
      <w:r w:rsidR="004C556D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1506,3</w:t>
      </w:r>
      <w:r w:rsidR="000314DA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ათას</w:t>
      </w:r>
      <w:r w:rsidR="00745DF5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ი</w:t>
      </w:r>
      <w:r w:rsidR="001E3DD1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ლარ</w:t>
      </w:r>
      <w:r w:rsidR="00745DF5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ი</w:t>
      </w:r>
      <w:r w:rsidR="001E3DD1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, მუნიციპალიტეტის მერი</w:t>
      </w:r>
      <w:r w:rsidR="00C44404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ა</w:t>
      </w:r>
      <w:r w:rsidR="00E57AAD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0314DA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4C556D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4588,7</w:t>
      </w:r>
      <w:r w:rsidR="008A460A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930D65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ათას</w:t>
      </w:r>
      <w:r w:rsidR="00C44404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ი</w:t>
      </w:r>
      <w:r w:rsidR="00930D65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ლარ</w:t>
      </w:r>
      <w:r w:rsidR="00C44404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ი</w:t>
      </w:r>
      <w:r w:rsidR="006D2B89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, აქედან  საგარეჯოს მუნიციპალიტეტში გენდერული თანასწორობის ხელშეწყობის უზრუნველყოფის მიზნით გაიხარჯება 62,4 ათასი ლარი</w:t>
      </w:r>
      <w:r w:rsidR="00930D65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; </w:t>
      </w:r>
      <w:r w:rsidR="0005191E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B74C8F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სარეზერვო ფონდი  </w:t>
      </w:r>
      <w:r w:rsidR="004C556D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645</w:t>
      </w:r>
      <w:r w:rsidR="006071F1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,0</w:t>
      </w:r>
      <w:r w:rsidR="00B74C8F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ათასი </w:t>
      </w:r>
      <w:r w:rsidR="000314DA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ლარ</w:t>
      </w:r>
      <w:r w:rsidR="0005191E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ი</w:t>
      </w:r>
      <w:r w:rsidR="000314DA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;</w:t>
      </w:r>
      <w:r w:rsidR="00930D65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196ECA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მგფ-ს და სხვა დავალიანების დაფარვა </w:t>
      </w:r>
      <w:r w:rsidR="004C556D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66,1</w:t>
      </w:r>
      <w:r w:rsidR="00196ECA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ათას</w:t>
      </w:r>
      <w:r w:rsidR="00C44404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ი</w:t>
      </w:r>
      <w:r w:rsidR="00196ECA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ლარ</w:t>
      </w:r>
      <w:r w:rsidR="00BE0534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ი</w:t>
      </w:r>
      <w:r w:rsidR="00FF3FEA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;</w:t>
      </w:r>
    </w:p>
    <w:p w14:paraId="2538A176" w14:textId="77777777" w:rsidR="00F120BA" w:rsidRPr="00815D5B" w:rsidRDefault="00E97C83" w:rsidP="00815D5B">
      <w:pPr>
        <w:spacing w:after="0" w:line="360" w:lineRule="auto"/>
        <w:jc w:val="both"/>
        <w:rPr>
          <w:rFonts w:ascii="Sylfaen" w:eastAsia="Times New Roman" w:hAnsi="Sylfaen" w:cs="Arial"/>
          <w:bCs/>
          <w:sz w:val="24"/>
          <w:szCs w:val="24"/>
          <w:lang w:val="ka-GE" w:eastAsia="ru-RU"/>
        </w:rPr>
      </w:pPr>
      <w:r w:rsidRPr="00815D5B">
        <w:rPr>
          <w:rFonts w:ascii="Sylfaen" w:eastAsia="Times New Roman" w:hAnsi="Sylfaen" w:cs="Arial"/>
          <w:b/>
          <w:bCs/>
          <w:sz w:val="24"/>
          <w:szCs w:val="24"/>
          <w:lang w:val="ka-GE" w:eastAsia="ru-RU"/>
        </w:rPr>
        <w:t>ინფრასტრუქტურის მშენებლობა, რეაბილიტაცია და ექსპლუატაცია</w:t>
      </w:r>
      <w:r w:rsidR="00D40507" w:rsidRPr="00815D5B">
        <w:rPr>
          <w:rFonts w:ascii="Sylfaen" w:eastAsia="Times New Roman" w:hAnsi="Sylfaen" w:cs="Arial"/>
          <w:b/>
          <w:bCs/>
          <w:sz w:val="24"/>
          <w:szCs w:val="24"/>
          <w:lang w:val="ka-GE" w:eastAsia="ru-RU"/>
        </w:rPr>
        <w:t xml:space="preserve"> </w:t>
      </w:r>
      <w:r w:rsidRPr="00815D5B">
        <w:rPr>
          <w:rFonts w:ascii="Sylfaen" w:eastAsia="Times New Roman" w:hAnsi="Sylfaen" w:cs="Arial"/>
          <w:b/>
          <w:bCs/>
          <w:sz w:val="24"/>
          <w:szCs w:val="24"/>
          <w:lang w:val="ka-GE" w:eastAsia="ru-RU"/>
        </w:rPr>
        <w:t xml:space="preserve"> </w:t>
      </w:r>
      <w:r w:rsidR="001E3DD1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დაფინანსდება </w:t>
      </w:r>
      <w:r w:rsidR="004C556D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10589,9</w:t>
      </w:r>
      <w:r w:rsidR="00B74C8F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ათასი ლარი</w:t>
      </w:r>
      <w:r w:rsidR="00F120BA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თ</w:t>
      </w:r>
      <w:r w:rsidR="00D40507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(</w:t>
      </w:r>
      <w:r w:rsidR="00D40507" w:rsidRPr="00815D5B">
        <w:rPr>
          <w:rFonts w:ascii="Sylfaen" w:hAnsi="Sylfaen"/>
          <w:sz w:val="24"/>
          <w:szCs w:val="24"/>
          <w:lang w:val="ka-GE"/>
        </w:rPr>
        <w:t>202</w:t>
      </w:r>
      <w:r w:rsidR="004C556D" w:rsidRPr="00815D5B">
        <w:rPr>
          <w:rFonts w:ascii="Sylfaen" w:hAnsi="Sylfaen"/>
          <w:sz w:val="24"/>
          <w:szCs w:val="24"/>
          <w:lang w:val="ka-GE"/>
        </w:rPr>
        <w:t>3</w:t>
      </w:r>
      <w:r w:rsidR="00D40507" w:rsidRPr="00815D5B">
        <w:rPr>
          <w:rFonts w:ascii="Sylfaen" w:hAnsi="Sylfaen"/>
          <w:sz w:val="24"/>
          <w:szCs w:val="24"/>
          <w:lang w:val="ka-GE"/>
        </w:rPr>
        <w:t xml:space="preserve"> წლის დამტკიცებულ ბიუჯეტთან შედარებით გაზრდილია </w:t>
      </w:r>
      <w:r w:rsidR="00C722E2" w:rsidRPr="00815D5B">
        <w:rPr>
          <w:rFonts w:ascii="Sylfaen" w:hAnsi="Sylfaen"/>
          <w:sz w:val="24"/>
          <w:szCs w:val="24"/>
          <w:lang w:val="ka-GE"/>
        </w:rPr>
        <w:t>3</w:t>
      </w:r>
      <w:r w:rsidR="004C4EA2" w:rsidRPr="00815D5B">
        <w:rPr>
          <w:rFonts w:ascii="Sylfaen" w:hAnsi="Sylfaen"/>
          <w:sz w:val="24"/>
          <w:szCs w:val="24"/>
          <w:lang w:val="ka-GE"/>
        </w:rPr>
        <w:t>2</w:t>
      </w:r>
      <w:r w:rsidR="00D40507" w:rsidRPr="00815D5B">
        <w:rPr>
          <w:rFonts w:ascii="Sylfaen" w:hAnsi="Sylfaen"/>
          <w:sz w:val="24"/>
          <w:szCs w:val="24"/>
          <w:lang w:val="ka-GE"/>
        </w:rPr>
        <w:t xml:space="preserve"> %-ით, დაზუსტებულ ბიუჯეტთან შედარებით შემცირებულია </w:t>
      </w:r>
      <w:r w:rsidR="00C722E2" w:rsidRPr="00815D5B">
        <w:rPr>
          <w:rFonts w:ascii="Sylfaen" w:hAnsi="Sylfaen"/>
          <w:sz w:val="24"/>
          <w:szCs w:val="24"/>
          <w:lang w:val="ka-GE"/>
        </w:rPr>
        <w:t>-</w:t>
      </w:r>
      <w:r w:rsidR="00D40507" w:rsidRPr="00815D5B">
        <w:rPr>
          <w:rFonts w:ascii="Sylfaen" w:hAnsi="Sylfaen"/>
          <w:sz w:val="24"/>
          <w:szCs w:val="24"/>
          <w:lang w:val="ka-GE"/>
        </w:rPr>
        <w:t>5</w:t>
      </w:r>
      <w:r w:rsidR="00C722E2" w:rsidRPr="00815D5B">
        <w:rPr>
          <w:rFonts w:ascii="Sylfaen" w:hAnsi="Sylfaen"/>
          <w:sz w:val="24"/>
          <w:szCs w:val="24"/>
          <w:lang w:val="ka-GE"/>
        </w:rPr>
        <w:t>2</w:t>
      </w:r>
      <w:r w:rsidR="00D40507" w:rsidRPr="00815D5B">
        <w:rPr>
          <w:rFonts w:ascii="Sylfaen" w:hAnsi="Sylfaen"/>
          <w:sz w:val="24"/>
          <w:szCs w:val="24"/>
          <w:lang w:val="ka-GE"/>
        </w:rPr>
        <w:t xml:space="preserve"> %-ით)</w:t>
      </w:r>
      <w:r w:rsidR="00196ECA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, მათ შორის: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</w:p>
    <w:p w14:paraId="0896E62A" w14:textId="23AEF313" w:rsidR="009E1F2A" w:rsidRPr="00815D5B" w:rsidRDefault="00BD60F5" w:rsidP="00815D5B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Sylfaen" w:hAnsi="Sylfaen" w:cs="Calibri"/>
          <w:color w:val="000000"/>
          <w:sz w:val="24"/>
          <w:szCs w:val="24"/>
          <w:lang w:val="ka-GE"/>
        </w:rPr>
      </w:pP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საგზაო ინფრასტრუქტურის განვითარება </w:t>
      </w:r>
      <w:r w:rsidR="001E4FA0" w:rsidRPr="00815D5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>5254.5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FC4356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ათასი ლარი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, აქედან </w:t>
      </w:r>
      <w:r w:rsidR="001E4FA0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გზების მიმდინარე შეკეთებაზე გათვალისწინებულია 600,0 ათასი ლარი,</w:t>
      </w:r>
      <w:r w:rsidR="00117E54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შ.პ.ს.“საგარეჯო“ </w:t>
      </w:r>
      <w:r w:rsidR="00E26FBD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დაფინანსდება </w:t>
      </w:r>
      <w:r w:rsidR="004E6B99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462</w:t>
      </w:r>
      <w:r w:rsidR="00E26FBD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,0 ათასი ლარით</w:t>
      </w:r>
      <w:r w:rsidR="00E57AAD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;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ახალი გზების მშენებლობაზე </w:t>
      </w:r>
      <w:r w:rsidR="00BE0534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გათვალისწინებულია </w:t>
      </w:r>
      <w:r w:rsidR="001E4FA0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4179,5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ათასი ლარი,</w:t>
      </w:r>
      <w:r w:rsidR="00BD4EFA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BD4EFA" w:rsidRPr="00815D5B">
        <w:rPr>
          <w:rFonts w:ascii="Sylfaen" w:hAnsi="Sylfaen" w:cs="Calibri"/>
          <w:color w:val="000000"/>
          <w:sz w:val="24"/>
          <w:szCs w:val="24"/>
          <w:lang w:val="ka-GE"/>
        </w:rPr>
        <w:t>განხორციელდება</w:t>
      </w:r>
      <w:r w:rsidR="00073E69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1E4FA0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ს</w:t>
      </w:r>
      <w:r w:rsidR="00654785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ოფლებში: </w:t>
      </w:r>
      <w:r w:rsidR="001E4FA0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პატარძეულში ე,წ."ნახალოვკის უბნის" გზის</w:t>
      </w:r>
      <w:r w:rsidR="00654785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,</w:t>
      </w:r>
      <w:r w:rsidR="001E4FA0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654785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შიბლიანში ე.წ."თუთუბიანის უბანში" გზის, ყანდაურაში სასაფლაოსთან მისასვლელი გზის,  ნინოწმინდაში მე-9 და მე-10 ქუჩების  მოასფალტების სამუშაოები, </w:t>
      </w:r>
      <w:r w:rsidR="00BD4EFA" w:rsidRPr="00815D5B">
        <w:rPr>
          <w:rFonts w:ascii="Sylfaen" w:hAnsi="Sylfaen" w:cs="Calibri"/>
          <w:color w:val="000000"/>
          <w:sz w:val="24"/>
          <w:szCs w:val="24"/>
          <w:lang w:val="ka-GE"/>
        </w:rPr>
        <w:t>სამუშაოების მონიტორინგი და საპროექტო მომსახურება</w:t>
      </w:r>
      <w:r w:rsidR="00AA31C6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; </w:t>
      </w:r>
      <w:r w:rsidR="00BD4EFA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თანადაფინანსების გათვალისწინებით </w:t>
      </w:r>
      <w:r w:rsidR="00654785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ხელშეკრულებით გათვალისწინებულ ვადაში დასრულდება </w:t>
      </w:r>
      <w:r w:rsidR="00654785" w:rsidRPr="00815D5B">
        <w:rPr>
          <w:rFonts w:ascii="Sylfaen" w:hAnsi="Sylfaen" w:cs="Calibri"/>
          <w:color w:val="000000"/>
          <w:sz w:val="24"/>
          <w:szCs w:val="24"/>
          <w:lang w:val="ka-GE"/>
        </w:rPr>
        <w:t>სოფელ ბადიაურში კაკლების უბანში საავტომობილო გზის  მოასფალტების სამუშაოები,</w:t>
      </w:r>
    </w:p>
    <w:p w14:paraId="200898E0" w14:textId="77777777" w:rsidR="00CD68DB" w:rsidRPr="00815D5B" w:rsidRDefault="00CD68DB" w:rsidP="00815D5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Sylfaen" w:eastAsia="Times New Roman" w:hAnsi="Sylfaen" w:cs="Arial"/>
          <w:bCs/>
          <w:sz w:val="24"/>
          <w:szCs w:val="24"/>
          <w:lang w:val="ka-GE" w:eastAsia="ru-RU"/>
        </w:rPr>
      </w:pP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lastRenderedPageBreak/>
        <w:t xml:space="preserve">წყლის სისტემების განვითარება </w:t>
      </w:r>
      <w:r w:rsidR="001E4FA0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2833,9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ათასი ლარი, მათ შორის: </w:t>
      </w:r>
      <w:r w:rsidR="00C10F20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სასმელი წყლის სისტემის რეაბილიტაციის ქვეპროგრამით გამოყოფილია </w:t>
      </w:r>
      <w:r w:rsidR="001E4FA0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1990,5</w:t>
      </w:r>
      <w:r w:rsidR="00C10F20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ათასი ლარი, განხორციელდება </w:t>
      </w:r>
      <w:r w:rsidR="00346CC3" w:rsidRPr="00815D5B">
        <w:rPr>
          <w:rFonts w:ascii="Sylfaen" w:hAnsi="Sylfaen" w:cs="Sylfaen"/>
          <w:color w:val="000000"/>
          <w:sz w:val="24"/>
          <w:szCs w:val="24"/>
          <w:lang w:val="ka-GE"/>
        </w:rPr>
        <w:t xml:space="preserve">სასმელი წყლის ჭაბურღილების შესაკეთებლად ამქაჩი ტუმბოების შესყიდვა, </w:t>
      </w:r>
      <w:r w:rsidR="00381693" w:rsidRPr="00815D5B">
        <w:rPr>
          <w:rFonts w:ascii="Sylfaen" w:hAnsi="Sylfaen" w:cs="Sylfaen"/>
          <w:color w:val="000000"/>
          <w:sz w:val="24"/>
          <w:szCs w:val="24"/>
          <w:lang w:val="ka-GE"/>
        </w:rPr>
        <w:t xml:space="preserve">ს.კაკაბეთში მაგისტრალური მილსადენის რეაბილიტაცია, </w:t>
      </w:r>
      <w:r w:rsidR="00346CC3" w:rsidRPr="00815D5B">
        <w:rPr>
          <w:rFonts w:ascii="Sylfaen" w:hAnsi="Sylfaen" w:cs="Sylfaen"/>
          <w:color w:val="000000"/>
          <w:sz w:val="24"/>
          <w:szCs w:val="24"/>
          <w:lang w:val="ka-GE"/>
        </w:rPr>
        <w:t xml:space="preserve">სასმელი წყლის სისტემების რეაბილიტაციისთვის მილების შესყიდვა, </w:t>
      </w:r>
      <w:r w:rsidR="00381693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სამუშაოების მონიტორინგი და საპროექტო მომსახურება; </w:t>
      </w:r>
      <w:r w:rsidR="00346CC3" w:rsidRPr="00815D5B">
        <w:rPr>
          <w:rFonts w:ascii="Sylfaen" w:hAnsi="Sylfaen" w:cs="Sylfaen"/>
          <w:color w:val="000000"/>
          <w:sz w:val="24"/>
          <w:szCs w:val="24"/>
          <w:lang w:val="ka-GE"/>
        </w:rPr>
        <w:t xml:space="preserve">აგრეთვე გათვალისწინებულია </w:t>
      </w:r>
      <w:r w:rsidR="00346CC3" w:rsidRPr="00815D5B">
        <w:rPr>
          <w:rFonts w:ascii="Sylfaen" w:hAnsi="Sylfaen" w:cs="Calibri"/>
          <w:color w:val="000000"/>
          <w:sz w:val="24"/>
          <w:szCs w:val="24"/>
          <w:lang w:val="ka-GE"/>
        </w:rPr>
        <w:t>სასმელი წყლის ჭაბურღილებზე დახარჯული ელენერგიის ხარჯის დაფინანსება;</w:t>
      </w:r>
      <w:r w:rsidR="00271B22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381693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სასმელი წყლის სისტემის ექსპლოატაცია-</w:t>
      </w:r>
      <w:r w:rsidRPr="00815D5B">
        <w:rPr>
          <w:rFonts w:ascii="Sylfaen" w:hAnsi="Sylfaen" w:cs="Sylfaen"/>
          <w:color w:val="000000"/>
          <w:sz w:val="24"/>
          <w:szCs w:val="24"/>
          <w:lang w:val="ka-GE"/>
        </w:rPr>
        <w:t>ა</w:t>
      </w:r>
      <w:r w:rsidRPr="00815D5B">
        <w:rPr>
          <w:rFonts w:ascii="Calibri" w:hAnsi="Calibri" w:cs="Calibri"/>
          <w:color w:val="000000"/>
          <w:sz w:val="24"/>
          <w:szCs w:val="24"/>
          <w:lang w:val="ka-GE"/>
        </w:rPr>
        <w:t>(</w:t>
      </w:r>
      <w:r w:rsidRPr="00815D5B">
        <w:rPr>
          <w:rFonts w:ascii="Sylfaen" w:hAnsi="Sylfaen" w:cs="Sylfaen"/>
          <w:color w:val="000000"/>
          <w:sz w:val="24"/>
          <w:szCs w:val="24"/>
          <w:lang w:val="ka-GE"/>
        </w:rPr>
        <w:t>ა</w:t>
      </w:r>
      <w:r w:rsidRPr="00815D5B">
        <w:rPr>
          <w:rFonts w:ascii="Calibri" w:hAnsi="Calibri" w:cs="Calibri"/>
          <w:color w:val="000000"/>
          <w:sz w:val="24"/>
          <w:szCs w:val="24"/>
          <w:lang w:val="ka-GE"/>
        </w:rPr>
        <w:t>)</w:t>
      </w:r>
      <w:r w:rsidRPr="00815D5B">
        <w:rPr>
          <w:rFonts w:ascii="Sylfaen" w:hAnsi="Sylfaen" w:cs="Sylfaen"/>
          <w:color w:val="000000"/>
          <w:sz w:val="24"/>
          <w:szCs w:val="24"/>
          <w:lang w:val="ka-GE"/>
        </w:rPr>
        <w:t>იპ</w:t>
      </w:r>
      <w:r w:rsidRPr="00815D5B">
        <w:rPr>
          <w:rFonts w:ascii="Calibri" w:hAnsi="Calibri" w:cs="Calibri"/>
          <w:color w:val="000000"/>
          <w:sz w:val="24"/>
          <w:szCs w:val="24"/>
          <w:lang w:val="ka-GE"/>
        </w:rPr>
        <w:t>.</w:t>
      </w:r>
      <w:r w:rsidRPr="00815D5B">
        <w:rPr>
          <w:rFonts w:ascii="Sylfaen" w:hAnsi="Sylfaen" w:cs="Sylfaen"/>
          <w:color w:val="000000"/>
          <w:sz w:val="24"/>
          <w:szCs w:val="24"/>
          <w:lang w:val="ka-GE"/>
        </w:rPr>
        <w:t>საგარეჯოს</w:t>
      </w:r>
      <w:r w:rsidRPr="00815D5B">
        <w:rPr>
          <w:rFonts w:ascii="Calibri" w:hAnsi="Calibri" w:cs="Calibri"/>
          <w:color w:val="000000"/>
          <w:sz w:val="24"/>
          <w:szCs w:val="24"/>
          <w:lang w:val="ka-GE"/>
        </w:rPr>
        <w:t xml:space="preserve"> </w:t>
      </w:r>
      <w:r w:rsidRPr="00815D5B">
        <w:rPr>
          <w:rFonts w:ascii="Sylfaen" w:hAnsi="Sylfaen" w:cs="Sylfaen"/>
          <w:color w:val="000000"/>
          <w:sz w:val="24"/>
          <w:szCs w:val="24"/>
          <w:lang w:val="ka-GE"/>
        </w:rPr>
        <w:t>მუნიციპალიტეტის</w:t>
      </w:r>
      <w:r w:rsidRPr="00815D5B">
        <w:rPr>
          <w:rFonts w:ascii="Calibri" w:hAnsi="Calibri" w:cs="Calibri"/>
          <w:color w:val="000000"/>
          <w:sz w:val="24"/>
          <w:szCs w:val="24"/>
          <w:lang w:val="ka-GE"/>
        </w:rPr>
        <w:t xml:space="preserve"> </w:t>
      </w:r>
      <w:r w:rsidRPr="00815D5B">
        <w:rPr>
          <w:rFonts w:ascii="Sylfaen" w:hAnsi="Sylfaen" w:cs="Sylfaen"/>
          <w:color w:val="000000"/>
          <w:sz w:val="24"/>
          <w:szCs w:val="24"/>
          <w:lang w:val="ka-GE"/>
        </w:rPr>
        <w:t>სასმელი</w:t>
      </w:r>
      <w:r w:rsidRPr="00815D5B">
        <w:rPr>
          <w:rFonts w:ascii="Calibri" w:hAnsi="Calibri" w:cs="Calibri"/>
          <w:color w:val="000000"/>
          <w:sz w:val="24"/>
          <w:szCs w:val="24"/>
          <w:lang w:val="ka-GE"/>
        </w:rPr>
        <w:t xml:space="preserve"> </w:t>
      </w:r>
      <w:r w:rsidRPr="00815D5B">
        <w:rPr>
          <w:rFonts w:ascii="Sylfaen" w:hAnsi="Sylfaen" w:cs="Sylfaen"/>
          <w:color w:val="000000"/>
          <w:sz w:val="24"/>
          <w:szCs w:val="24"/>
          <w:lang w:val="ka-GE"/>
        </w:rPr>
        <w:t>წყლის</w:t>
      </w:r>
      <w:r w:rsidRPr="00815D5B">
        <w:rPr>
          <w:rFonts w:ascii="Calibri" w:hAnsi="Calibri" w:cs="Calibri"/>
          <w:color w:val="000000"/>
          <w:sz w:val="24"/>
          <w:szCs w:val="24"/>
          <w:lang w:val="ka-GE"/>
        </w:rPr>
        <w:t xml:space="preserve"> </w:t>
      </w:r>
      <w:r w:rsidRPr="00815D5B">
        <w:rPr>
          <w:rFonts w:ascii="Sylfaen" w:hAnsi="Sylfaen" w:cs="Sylfaen"/>
          <w:color w:val="000000"/>
          <w:sz w:val="24"/>
          <w:szCs w:val="24"/>
          <w:lang w:val="ka-GE"/>
        </w:rPr>
        <w:t>რეგულირების</w:t>
      </w:r>
      <w:r w:rsidRPr="00815D5B">
        <w:rPr>
          <w:rFonts w:ascii="Calibri" w:hAnsi="Calibri" w:cs="Calibri"/>
          <w:color w:val="000000"/>
          <w:sz w:val="24"/>
          <w:szCs w:val="24"/>
          <w:lang w:val="ka-GE"/>
        </w:rPr>
        <w:t xml:space="preserve"> </w:t>
      </w:r>
      <w:r w:rsidRPr="00815D5B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815D5B">
        <w:rPr>
          <w:rFonts w:ascii="Calibri" w:hAnsi="Calibri" w:cs="Calibri"/>
          <w:color w:val="000000"/>
          <w:sz w:val="24"/>
          <w:szCs w:val="24"/>
          <w:lang w:val="ka-GE"/>
        </w:rPr>
        <w:t xml:space="preserve"> </w:t>
      </w:r>
      <w:r w:rsidRPr="00815D5B">
        <w:rPr>
          <w:rFonts w:ascii="Sylfaen" w:hAnsi="Sylfaen" w:cs="Sylfaen"/>
          <w:color w:val="000000"/>
          <w:sz w:val="24"/>
          <w:szCs w:val="24"/>
          <w:lang w:val="ka-GE"/>
        </w:rPr>
        <w:t>ლაბორატორიული</w:t>
      </w:r>
      <w:r w:rsidRPr="00815D5B">
        <w:rPr>
          <w:rFonts w:ascii="Calibri" w:hAnsi="Calibri" w:cs="Calibri"/>
          <w:color w:val="000000"/>
          <w:sz w:val="24"/>
          <w:szCs w:val="24"/>
          <w:lang w:val="ka-GE"/>
        </w:rPr>
        <w:t xml:space="preserve"> </w:t>
      </w:r>
      <w:r w:rsidRPr="00815D5B">
        <w:rPr>
          <w:rFonts w:ascii="Sylfaen" w:hAnsi="Sylfaen" w:cs="Sylfaen"/>
          <w:color w:val="000000"/>
          <w:sz w:val="24"/>
          <w:szCs w:val="24"/>
          <w:lang w:val="ka-GE"/>
        </w:rPr>
        <w:t>კვლევის</w:t>
      </w:r>
      <w:r w:rsidRPr="00815D5B">
        <w:rPr>
          <w:rFonts w:ascii="Calibri" w:hAnsi="Calibri" w:cs="Calibri"/>
          <w:color w:val="000000"/>
          <w:sz w:val="24"/>
          <w:szCs w:val="24"/>
          <w:lang w:val="ka-GE"/>
        </w:rPr>
        <w:t xml:space="preserve"> </w:t>
      </w:r>
      <w:r w:rsidRPr="00815D5B">
        <w:rPr>
          <w:rFonts w:ascii="Sylfaen" w:hAnsi="Sylfaen" w:cs="Sylfaen"/>
          <w:color w:val="000000"/>
          <w:sz w:val="24"/>
          <w:szCs w:val="24"/>
          <w:lang w:val="ka-GE"/>
        </w:rPr>
        <w:t>ცენტრი დაფინანს</w:t>
      </w:r>
      <w:r w:rsidR="00346CC3" w:rsidRPr="00815D5B">
        <w:rPr>
          <w:rFonts w:ascii="Sylfaen" w:hAnsi="Sylfaen" w:cs="Sylfaen"/>
          <w:color w:val="000000"/>
          <w:sz w:val="24"/>
          <w:szCs w:val="24"/>
          <w:lang w:val="ka-GE"/>
        </w:rPr>
        <w:t>დ</w:t>
      </w:r>
      <w:r w:rsidRPr="00815D5B">
        <w:rPr>
          <w:rFonts w:ascii="Sylfaen" w:hAnsi="Sylfaen" w:cs="Sylfaen"/>
          <w:color w:val="000000"/>
          <w:sz w:val="24"/>
          <w:szCs w:val="24"/>
          <w:lang w:val="ka-GE"/>
        </w:rPr>
        <w:t xml:space="preserve">ება </w:t>
      </w:r>
      <w:r w:rsidR="00381693" w:rsidRPr="00815D5B">
        <w:rPr>
          <w:rFonts w:ascii="Sylfaen" w:hAnsi="Sylfaen" w:cs="Sylfaen"/>
          <w:color w:val="000000"/>
          <w:sz w:val="24"/>
          <w:szCs w:val="24"/>
          <w:lang w:val="ka-GE"/>
        </w:rPr>
        <w:t>843,4</w:t>
      </w:r>
      <w:r w:rsidRPr="00815D5B">
        <w:rPr>
          <w:rFonts w:ascii="Sylfaen" w:hAnsi="Sylfaen" w:cs="Sylfaen"/>
          <w:color w:val="000000"/>
          <w:sz w:val="24"/>
          <w:szCs w:val="24"/>
          <w:lang w:val="ka-GE"/>
        </w:rPr>
        <w:t xml:space="preserve"> ათასი ლარი</w:t>
      </w:r>
      <w:r w:rsidR="00EA1263" w:rsidRPr="00815D5B">
        <w:rPr>
          <w:rFonts w:ascii="Sylfaen" w:hAnsi="Sylfaen" w:cs="Sylfaen"/>
          <w:color w:val="000000"/>
          <w:sz w:val="24"/>
          <w:szCs w:val="24"/>
          <w:lang w:val="ka-GE"/>
        </w:rPr>
        <w:t>თ</w:t>
      </w:r>
      <w:r w:rsidRPr="00815D5B">
        <w:rPr>
          <w:rFonts w:ascii="Sylfaen" w:hAnsi="Sylfaen" w:cs="Sylfaen"/>
          <w:color w:val="000000"/>
          <w:sz w:val="24"/>
          <w:szCs w:val="24"/>
          <w:lang w:val="ka-GE"/>
        </w:rPr>
        <w:t>;</w:t>
      </w:r>
    </w:p>
    <w:p w14:paraId="04DD8506" w14:textId="77777777" w:rsidR="00611AB9" w:rsidRPr="00815D5B" w:rsidRDefault="00611AB9" w:rsidP="00815D5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Sylfaen" w:hAnsi="Sylfaen" w:cs="Sylfaen"/>
          <w:bCs/>
          <w:sz w:val="24"/>
          <w:szCs w:val="24"/>
          <w:lang w:val="ka-GE"/>
        </w:rPr>
      </w:pPr>
      <w:r w:rsidRPr="00815D5B">
        <w:rPr>
          <w:rFonts w:ascii="Sylfaen" w:hAnsi="Sylfaen"/>
          <w:sz w:val="24"/>
          <w:szCs w:val="24"/>
          <w:lang w:val="ka-GE"/>
        </w:rPr>
        <w:t xml:space="preserve">გარე განათება </w:t>
      </w:r>
      <w:r w:rsidR="004E6B99" w:rsidRPr="00815D5B">
        <w:rPr>
          <w:rFonts w:ascii="Sylfaen" w:hAnsi="Sylfaen"/>
          <w:sz w:val="24"/>
          <w:szCs w:val="24"/>
          <w:lang w:val="ka-GE"/>
        </w:rPr>
        <w:t>1</w:t>
      </w:r>
      <w:r w:rsidR="000C302E" w:rsidRPr="00815D5B">
        <w:rPr>
          <w:rFonts w:ascii="Sylfaen" w:hAnsi="Sylfaen"/>
          <w:sz w:val="24"/>
          <w:szCs w:val="24"/>
          <w:lang w:val="ka-GE"/>
        </w:rPr>
        <w:t>80</w:t>
      </w:r>
      <w:r w:rsidR="004E6B99" w:rsidRPr="00815D5B">
        <w:rPr>
          <w:rFonts w:ascii="Sylfaen" w:hAnsi="Sylfaen"/>
          <w:sz w:val="24"/>
          <w:szCs w:val="24"/>
          <w:lang w:val="ka-GE"/>
        </w:rPr>
        <w:t>0.0</w:t>
      </w:r>
      <w:r w:rsidRPr="00815D5B">
        <w:rPr>
          <w:rFonts w:ascii="Sylfaen" w:hAnsi="Sylfaen"/>
          <w:sz w:val="24"/>
          <w:szCs w:val="24"/>
          <w:lang w:val="ka-GE"/>
        </w:rPr>
        <w:t xml:space="preserve"> ათასი ლარი, </w:t>
      </w:r>
      <w:r w:rsidR="004E6B99" w:rsidRPr="00815D5B">
        <w:rPr>
          <w:rFonts w:ascii="Sylfaen" w:hAnsi="Sylfaen"/>
          <w:sz w:val="24"/>
          <w:szCs w:val="24"/>
          <w:lang w:val="ka-GE"/>
        </w:rPr>
        <w:t>ეს არის</w:t>
      </w:r>
      <w:r w:rsidRPr="00815D5B">
        <w:rPr>
          <w:rFonts w:ascii="Sylfaen" w:hAnsi="Sylfaen"/>
          <w:sz w:val="24"/>
          <w:szCs w:val="24"/>
          <w:lang w:val="ka-GE"/>
        </w:rPr>
        <w:t xml:space="preserve"> </w:t>
      </w:r>
      <w:r w:rsidRPr="00815D5B">
        <w:rPr>
          <w:rFonts w:ascii="Sylfaen" w:hAnsi="Sylfaen" w:cs="Sylfaen"/>
          <w:bCs/>
          <w:sz w:val="24"/>
          <w:szCs w:val="24"/>
          <w:lang w:val="ka-GE"/>
        </w:rPr>
        <w:t>გარე</w:t>
      </w:r>
      <w:r w:rsidRPr="00815D5B">
        <w:rPr>
          <w:rFonts w:ascii="Arial CYR" w:hAnsi="Arial CYR" w:cs="Arial CYR"/>
          <w:bCs/>
          <w:sz w:val="24"/>
          <w:szCs w:val="24"/>
          <w:lang w:val="ka-GE"/>
        </w:rPr>
        <w:t xml:space="preserve"> </w:t>
      </w:r>
      <w:r w:rsidRPr="00815D5B">
        <w:rPr>
          <w:rFonts w:ascii="Sylfaen" w:hAnsi="Sylfaen" w:cs="Sylfaen"/>
          <w:bCs/>
          <w:sz w:val="24"/>
          <w:szCs w:val="24"/>
          <w:lang w:val="ka-GE"/>
        </w:rPr>
        <w:t>განათების</w:t>
      </w:r>
      <w:r w:rsidRPr="00815D5B">
        <w:rPr>
          <w:rFonts w:ascii="Arial CYR" w:hAnsi="Arial CYR" w:cs="Arial CYR"/>
          <w:bCs/>
          <w:sz w:val="24"/>
          <w:szCs w:val="24"/>
          <w:lang w:val="ka-GE"/>
        </w:rPr>
        <w:t xml:space="preserve"> </w:t>
      </w:r>
      <w:r w:rsidRPr="00815D5B">
        <w:rPr>
          <w:rFonts w:ascii="Sylfaen" w:hAnsi="Sylfaen" w:cs="Sylfaen"/>
          <w:bCs/>
          <w:sz w:val="24"/>
          <w:szCs w:val="24"/>
          <w:lang w:val="ka-GE"/>
        </w:rPr>
        <w:t>ქსელის</w:t>
      </w:r>
      <w:r w:rsidRPr="00815D5B">
        <w:rPr>
          <w:rFonts w:ascii="Arial CYR" w:hAnsi="Arial CYR" w:cs="Arial CYR"/>
          <w:bCs/>
          <w:sz w:val="24"/>
          <w:szCs w:val="24"/>
          <w:lang w:val="ka-GE"/>
        </w:rPr>
        <w:t xml:space="preserve"> </w:t>
      </w:r>
      <w:r w:rsidRPr="00815D5B">
        <w:rPr>
          <w:rFonts w:ascii="Sylfaen" w:hAnsi="Sylfaen" w:cs="Sylfaen"/>
          <w:bCs/>
          <w:sz w:val="24"/>
          <w:szCs w:val="24"/>
          <w:lang w:val="ka-GE"/>
        </w:rPr>
        <w:t>ექსპლო</w:t>
      </w:r>
      <w:r w:rsidR="00385B35" w:rsidRPr="00815D5B">
        <w:rPr>
          <w:rFonts w:ascii="Sylfaen" w:hAnsi="Sylfaen" w:cs="Sylfaen"/>
          <w:bCs/>
          <w:sz w:val="24"/>
          <w:szCs w:val="24"/>
          <w:lang w:val="ka-GE"/>
        </w:rPr>
        <w:t>ა</w:t>
      </w:r>
      <w:r w:rsidRPr="00815D5B">
        <w:rPr>
          <w:rFonts w:ascii="Sylfaen" w:hAnsi="Sylfaen" w:cs="Sylfaen"/>
          <w:bCs/>
          <w:sz w:val="24"/>
          <w:szCs w:val="24"/>
          <w:lang w:val="ka-GE"/>
        </w:rPr>
        <w:t>ტაცი</w:t>
      </w:r>
      <w:r w:rsidR="004E6B99" w:rsidRPr="00815D5B">
        <w:rPr>
          <w:rFonts w:ascii="Sylfaen" w:hAnsi="Sylfaen" w:cs="Sylfaen"/>
          <w:bCs/>
          <w:sz w:val="24"/>
          <w:szCs w:val="24"/>
          <w:lang w:val="ka-GE"/>
        </w:rPr>
        <w:t xml:space="preserve">ისათვის </w:t>
      </w:r>
      <w:r w:rsidR="003C21F9" w:rsidRPr="00815D5B">
        <w:rPr>
          <w:rFonts w:ascii="Sylfaen" w:hAnsi="Sylfaen" w:cs="Sylfaen"/>
          <w:bCs/>
          <w:sz w:val="24"/>
          <w:szCs w:val="24"/>
          <w:lang w:val="ka-GE"/>
        </w:rPr>
        <w:t>გათვალისწინებული</w:t>
      </w:r>
      <w:r w:rsidR="004E6B99" w:rsidRPr="00815D5B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r w:rsidR="003C21F9" w:rsidRPr="00815D5B">
        <w:rPr>
          <w:rFonts w:ascii="Sylfaen" w:hAnsi="Sylfaen" w:cs="Sylfaen"/>
          <w:bCs/>
          <w:sz w:val="24"/>
          <w:szCs w:val="24"/>
          <w:lang w:val="ka-GE"/>
        </w:rPr>
        <w:t>ხარჯი</w:t>
      </w:r>
      <w:r w:rsidR="004E6B99" w:rsidRPr="00815D5B">
        <w:rPr>
          <w:rFonts w:ascii="Sylfaen" w:hAnsi="Sylfaen" w:cs="Sylfaen"/>
          <w:bCs/>
          <w:sz w:val="24"/>
          <w:szCs w:val="24"/>
          <w:lang w:val="ka-GE"/>
        </w:rPr>
        <w:t>;</w:t>
      </w:r>
    </w:p>
    <w:p w14:paraId="4144DAC5" w14:textId="77777777" w:rsidR="0005455B" w:rsidRPr="00815D5B" w:rsidRDefault="0005455B" w:rsidP="00815D5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Sylfaen" w:hAnsi="Sylfaen" w:cs="Sylfaen"/>
          <w:bCs/>
          <w:sz w:val="24"/>
          <w:szCs w:val="24"/>
          <w:lang w:val="ka-GE"/>
        </w:rPr>
      </w:pPr>
      <w:r w:rsidRPr="00815D5B">
        <w:rPr>
          <w:rFonts w:ascii="Sylfaen" w:hAnsi="Sylfaen" w:cs="Sylfaen"/>
          <w:bCs/>
          <w:sz w:val="24"/>
          <w:szCs w:val="24"/>
          <w:lang w:val="ka-GE"/>
        </w:rPr>
        <w:t xml:space="preserve">ავარიული შენობების და სახლების რეაბილიტაციისათვის გათვალისწინებულია </w:t>
      </w:r>
      <w:r w:rsidR="000C302E" w:rsidRPr="00815D5B">
        <w:rPr>
          <w:rFonts w:ascii="Sylfaen" w:hAnsi="Sylfaen" w:cs="Sylfaen"/>
          <w:bCs/>
          <w:sz w:val="24"/>
          <w:szCs w:val="24"/>
          <w:lang w:val="ka-GE"/>
        </w:rPr>
        <w:t>120,0</w:t>
      </w:r>
      <w:r w:rsidRPr="00815D5B">
        <w:rPr>
          <w:rFonts w:ascii="Sylfaen" w:hAnsi="Sylfaen" w:cs="Sylfaen"/>
          <w:bCs/>
          <w:sz w:val="24"/>
          <w:szCs w:val="24"/>
          <w:lang w:val="ka-GE"/>
        </w:rPr>
        <w:t xml:space="preserve"> ათასი ლარი, </w:t>
      </w:r>
      <w:r w:rsidR="003C21F9" w:rsidRPr="00815D5B">
        <w:rPr>
          <w:rFonts w:ascii="Sylfaen" w:hAnsi="Sylfaen" w:cs="Calibri"/>
          <w:color w:val="000000"/>
          <w:sz w:val="24"/>
          <w:szCs w:val="24"/>
          <w:lang w:val="ka-GE"/>
        </w:rPr>
        <w:t>გათვალისწინებულია</w:t>
      </w:r>
      <w:r w:rsidR="000C302E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 </w:t>
      </w:r>
      <w:r w:rsidR="003C21F9" w:rsidRPr="00815D5B">
        <w:rPr>
          <w:rFonts w:ascii="Sylfaen" w:hAnsi="Sylfaen" w:cs="Calibri"/>
          <w:color w:val="000000"/>
          <w:sz w:val="24"/>
          <w:szCs w:val="24"/>
          <w:lang w:val="ka-GE"/>
        </w:rPr>
        <w:t>საინჟინრო-მონიტორინგის</w:t>
      </w:r>
      <w:r w:rsidR="000C302E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 და საპროექტო</w:t>
      </w:r>
      <w:r w:rsidR="003C21F9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  მომსახურების ხარჯები</w:t>
      </w:r>
      <w:r w:rsidR="00EC3C4D" w:rsidRPr="00815D5B">
        <w:rPr>
          <w:rFonts w:ascii="Sylfaen" w:hAnsi="Sylfaen" w:cs="Calibri"/>
          <w:color w:val="000000"/>
          <w:sz w:val="24"/>
          <w:szCs w:val="24"/>
          <w:lang w:val="ka-GE"/>
        </w:rPr>
        <w:t>;</w:t>
      </w:r>
    </w:p>
    <w:p w14:paraId="09899C20" w14:textId="77777777" w:rsidR="008065BD" w:rsidRPr="00815D5B" w:rsidRDefault="00B426D5" w:rsidP="00815D5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815D5B">
        <w:rPr>
          <w:rFonts w:ascii="Sylfaen" w:hAnsi="Sylfaen"/>
          <w:sz w:val="24"/>
          <w:szCs w:val="24"/>
          <w:lang w:val="ka-GE"/>
        </w:rPr>
        <w:t>კეთილმოწყობა</w:t>
      </w:r>
      <w:r w:rsidR="00611AB9" w:rsidRPr="00815D5B">
        <w:rPr>
          <w:rFonts w:ascii="Sylfaen" w:hAnsi="Sylfaen"/>
          <w:sz w:val="24"/>
          <w:szCs w:val="24"/>
          <w:lang w:val="ka-GE"/>
        </w:rPr>
        <w:t xml:space="preserve"> </w:t>
      </w:r>
      <w:r w:rsidR="000C302E" w:rsidRPr="00815D5B">
        <w:rPr>
          <w:rFonts w:ascii="Sylfaen" w:hAnsi="Sylfaen"/>
          <w:sz w:val="24"/>
          <w:szCs w:val="24"/>
          <w:lang w:val="ka-GE"/>
        </w:rPr>
        <w:t>581,5</w:t>
      </w:r>
      <w:r w:rsidR="00611AB9" w:rsidRPr="00815D5B">
        <w:rPr>
          <w:rFonts w:ascii="Sylfaen" w:hAnsi="Sylfaen"/>
          <w:sz w:val="24"/>
          <w:szCs w:val="24"/>
          <w:lang w:val="ka-GE"/>
        </w:rPr>
        <w:t xml:space="preserve"> ათასი ლარი, </w:t>
      </w:r>
      <w:r w:rsidR="00930719" w:rsidRPr="00815D5B">
        <w:rPr>
          <w:rFonts w:ascii="Sylfaen" w:hAnsi="Sylfaen"/>
          <w:sz w:val="24"/>
          <w:szCs w:val="24"/>
          <w:lang w:val="ka-GE"/>
        </w:rPr>
        <w:t>ეს არის</w:t>
      </w:r>
      <w:r w:rsidR="00611AB9" w:rsidRPr="00815D5B">
        <w:rPr>
          <w:rFonts w:ascii="Sylfaen" w:hAnsi="Sylfaen"/>
          <w:sz w:val="24"/>
          <w:szCs w:val="24"/>
          <w:lang w:val="ka-GE"/>
        </w:rPr>
        <w:t xml:space="preserve"> საზოგადოებრივი სივრცეების მოწყობა -რეაბილიტაცი</w:t>
      </w:r>
      <w:r w:rsidR="007E71CA" w:rsidRPr="00815D5B">
        <w:rPr>
          <w:rFonts w:ascii="Sylfaen" w:hAnsi="Sylfaen"/>
          <w:sz w:val="24"/>
          <w:szCs w:val="24"/>
          <w:lang w:val="ka-GE"/>
        </w:rPr>
        <w:t>ის ქვეპროგრამაში</w:t>
      </w:r>
      <w:r w:rsidR="00611AB9" w:rsidRPr="00815D5B">
        <w:rPr>
          <w:rFonts w:ascii="Sylfaen" w:hAnsi="Sylfaen"/>
          <w:sz w:val="24"/>
          <w:szCs w:val="24"/>
          <w:lang w:val="ka-GE"/>
        </w:rPr>
        <w:t xml:space="preserve"> </w:t>
      </w:r>
      <w:r w:rsidR="007E71CA" w:rsidRPr="00815D5B">
        <w:rPr>
          <w:rFonts w:ascii="Sylfaen" w:hAnsi="Sylfaen"/>
          <w:sz w:val="24"/>
          <w:szCs w:val="24"/>
          <w:lang w:val="ka-GE"/>
        </w:rPr>
        <w:t>გათვალისწინებული</w:t>
      </w:r>
      <w:r w:rsidR="000C302E" w:rsidRPr="00815D5B">
        <w:rPr>
          <w:rFonts w:ascii="Sylfaen" w:hAnsi="Sylfaen"/>
          <w:sz w:val="24"/>
          <w:szCs w:val="24"/>
          <w:lang w:val="ka-GE"/>
        </w:rPr>
        <w:t xml:space="preserve"> M3 კატეგორიის 4 ერთეული ავტობუსის შესყიდვის, M3 კატეგორიის 4 ერთეული ავტობუსის გეგმიური ფლობის შესყიდვის,</w:t>
      </w:r>
      <w:r w:rsidR="00611AB9" w:rsidRPr="00815D5B">
        <w:rPr>
          <w:rFonts w:ascii="Sylfaen" w:hAnsi="Sylfaen"/>
          <w:sz w:val="24"/>
          <w:szCs w:val="24"/>
          <w:lang w:val="ka-GE"/>
        </w:rPr>
        <w:t xml:space="preserve"> </w:t>
      </w:r>
      <w:r w:rsidR="008065BD" w:rsidRPr="00815D5B">
        <w:rPr>
          <w:rFonts w:ascii="Sylfaen" w:hAnsi="Sylfaen" w:cs="Sylfaen"/>
          <w:color w:val="000000"/>
          <w:sz w:val="24"/>
          <w:szCs w:val="24"/>
          <w:lang w:val="ka-GE"/>
        </w:rPr>
        <w:t>საკადასტრო-აგეგმვითი ნახაზების შესყიდვის, საპრივატიზაციოდ მომზადებული ობიექტების შეფასების და საიჯარ</w:t>
      </w:r>
      <w:r w:rsidR="00385B35" w:rsidRPr="00815D5B">
        <w:rPr>
          <w:rFonts w:ascii="Sylfaen" w:hAnsi="Sylfaen" w:cs="Sylfaen"/>
          <w:color w:val="000000"/>
          <w:sz w:val="24"/>
          <w:szCs w:val="24"/>
          <w:lang w:val="ka-GE"/>
        </w:rPr>
        <w:t>ო</w:t>
      </w:r>
      <w:r w:rsidR="008065BD" w:rsidRPr="00815D5B">
        <w:rPr>
          <w:rFonts w:ascii="Sylfaen" w:hAnsi="Sylfaen" w:cs="Sylfaen"/>
          <w:color w:val="000000"/>
          <w:sz w:val="24"/>
          <w:szCs w:val="24"/>
          <w:lang w:val="ka-GE"/>
        </w:rPr>
        <w:t xml:space="preserve"> ქირის განსაზღვრის </w:t>
      </w:r>
      <w:r w:rsidR="008065BD" w:rsidRPr="00815D5B">
        <w:rPr>
          <w:rFonts w:ascii="Calibri" w:hAnsi="Calibri" w:cs="Calibri"/>
          <w:color w:val="000000"/>
          <w:sz w:val="24"/>
          <w:szCs w:val="24"/>
          <w:lang w:val="ka-GE"/>
        </w:rPr>
        <w:t xml:space="preserve"> </w:t>
      </w:r>
      <w:r w:rsidR="008065BD" w:rsidRPr="00815D5B">
        <w:rPr>
          <w:rFonts w:ascii="Sylfaen" w:hAnsi="Sylfaen" w:cs="Sylfaen"/>
          <w:color w:val="000000"/>
          <w:sz w:val="24"/>
          <w:szCs w:val="24"/>
          <w:lang w:val="ka-GE"/>
        </w:rPr>
        <w:t xml:space="preserve"> მიზნით საექსპერტო მომსახურების ხარჯ</w:t>
      </w:r>
      <w:r w:rsidR="000C302E" w:rsidRPr="00815D5B">
        <w:rPr>
          <w:rFonts w:ascii="Sylfaen" w:hAnsi="Sylfaen" w:cs="Sylfaen"/>
          <w:color w:val="000000"/>
          <w:sz w:val="24"/>
          <w:szCs w:val="24"/>
          <w:lang w:val="ka-GE"/>
        </w:rPr>
        <w:t>ებ</w:t>
      </w:r>
      <w:r w:rsidR="008065BD" w:rsidRPr="00815D5B"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 w:rsidR="0005455B" w:rsidRPr="00815D5B">
        <w:rPr>
          <w:rFonts w:ascii="Sylfaen" w:hAnsi="Sylfaen" w:cs="Sylfaen"/>
          <w:color w:val="000000"/>
          <w:sz w:val="24"/>
          <w:szCs w:val="24"/>
          <w:lang w:val="ka-GE"/>
        </w:rPr>
        <w:t xml:space="preserve">; </w:t>
      </w:r>
    </w:p>
    <w:p w14:paraId="7F3721F5" w14:textId="77777777" w:rsidR="00317EEE" w:rsidRPr="00815D5B" w:rsidRDefault="00611AB9" w:rsidP="00815D5B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815D5B">
        <w:rPr>
          <w:rFonts w:ascii="Sylfaen" w:hAnsi="Sylfaen" w:cs="Sylfaen"/>
          <w:b/>
          <w:bCs/>
          <w:sz w:val="24"/>
          <w:szCs w:val="24"/>
          <w:lang w:val="ka-GE"/>
        </w:rPr>
        <w:t>დასუფთავება</w:t>
      </w:r>
      <w:r w:rsidRPr="00815D5B">
        <w:rPr>
          <w:rFonts w:ascii="Arial CYR" w:hAnsi="Arial CYR" w:cs="Arial CYR"/>
          <w:b/>
          <w:bCs/>
          <w:sz w:val="24"/>
          <w:szCs w:val="24"/>
          <w:lang w:val="ka-GE"/>
        </w:rPr>
        <w:t xml:space="preserve"> </w:t>
      </w:r>
      <w:r w:rsidRPr="00815D5B">
        <w:rPr>
          <w:rFonts w:ascii="Sylfaen" w:hAnsi="Sylfaen" w:cs="Sylfaen"/>
          <w:b/>
          <w:bCs/>
          <w:sz w:val="24"/>
          <w:szCs w:val="24"/>
          <w:lang w:val="ka-GE"/>
        </w:rPr>
        <w:t>და</w:t>
      </w:r>
      <w:r w:rsidRPr="00815D5B">
        <w:rPr>
          <w:rFonts w:ascii="Arial CYR" w:hAnsi="Arial CYR" w:cs="Arial CYR"/>
          <w:b/>
          <w:bCs/>
          <w:sz w:val="24"/>
          <w:szCs w:val="24"/>
          <w:lang w:val="ka-GE"/>
        </w:rPr>
        <w:t xml:space="preserve"> </w:t>
      </w:r>
      <w:r w:rsidRPr="00815D5B">
        <w:rPr>
          <w:rFonts w:ascii="Sylfaen" w:hAnsi="Sylfaen" w:cs="Sylfaen"/>
          <w:b/>
          <w:bCs/>
          <w:sz w:val="24"/>
          <w:szCs w:val="24"/>
          <w:lang w:val="ka-GE"/>
        </w:rPr>
        <w:t>გარემოს</w:t>
      </w:r>
      <w:r w:rsidRPr="00815D5B">
        <w:rPr>
          <w:rFonts w:ascii="Arial CYR" w:hAnsi="Arial CYR" w:cs="Arial CYR"/>
          <w:b/>
          <w:bCs/>
          <w:sz w:val="24"/>
          <w:szCs w:val="24"/>
          <w:lang w:val="ka-GE"/>
        </w:rPr>
        <w:t xml:space="preserve"> </w:t>
      </w:r>
      <w:r w:rsidRPr="00815D5B">
        <w:rPr>
          <w:rFonts w:ascii="Sylfaen" w:hAnsi="Sylfaen" w:cs="Sylfaen"/>
          <w:b/>
          <w:bCs/>
          <w:sz w:val="24"/>
          <w:szCs w:val="24"/>
          <w:lang w:val="ka-GE"/>
        </w:rPr>
        <w:t>დაცვა</w:t>
      </w:r>
      <w:r w:rsidRPr="00815D5B">
        <w:rPr>
          <w:rFonts w:ascii="Arial CYR" w:hAnsi="Arial CYR" w:cs="Arial CYR"/>
          <w:bCs/>
          <w:sz w:val="24"/>
          <w:szCs w:val="24"/>
          <w:lang w:val="ka-GE"/>
        </w:rPr>
        <w:t xml:space="preserve"> </w:t>
      </w:r>
      <w:r w:rsidR="00883568" w:rsidRPr="00815D5B">
        <w:rPr>
          <w:rFonts w:ascii="Sylfaen" w:hAnsi="Sylfaen"/>
          <w:sz w:val="24"/>
          <w:szCs w:val="24"/>
          <w:lang w:val="ka-GE"/>
        </w:rPr>
        <w:t xml:space="preserve"> დაფინანსდება </w:t>
      </w:r>
      <w:r w:rsidR="00AF7C9B" w:rsidRPr="00815D5B">
        <w:rPr>
          <w:rFonts w:ascii="Sylfaen" w:hAnsi="Sylfaen"/>
          <w:sz w:val="24"/>
          <w:szCs w:val="24"/>
          <w:lang w:val="ka-GE"/>
        </w:rPr>
        <w:t>2498,9</w:t>
      </w:r>
      <w:r w:rsidR="00883568" w:rsidRPr="00815D5B">
        <w:rPr>
          <w:rFonts w:ascii="Sylfaen" w:hAnsi="Sylfaen"/>
          <w:sz w:val="24"/>
          <w:szCs w:val="24"/>
          <w:lang w:val="ka-GE"/>
        </w:rPr>
        <w:t xml:space="preserve"> ათასი ლარით</w:t>
      </w:r>
      <w:r w:rsidR="00A15D15" w:rsidRPr="00815D5B">
        <w:rPr>
          <w:rFonts w:ascii="Sylfaen" w:hAnsi="Sylfaen"/>
          <w:sz w:val="24"/>
          <w:szCs w:val="24"/>
          <w:lang w:val="ka-GE"/>
        </w:rPr>
        <w:t xml:space="preserve"> </w:t>
      </w:r>
      <w:r w:rsidR="00A15D15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(</w:t>
      </w:r>
      <w:r w:rsidR="00A15D15" w:rsidRPr="00815D5B">
        <w:rPr>
          <w:rFonts w:ascii="Sylfaen" w:hAnsi="Sylfaen"/>
          <w:sz w:val="24"/>
          <w:szCs w:val="24"/>
          <w:lang w:val="ka-GE"/>
        </w:rPr>
        <w:t>202</w:t>
      </w:r>
      <w:r w:rsidR="00AF7C9B" w:rsidRPr="00815D5B">
        <w:rPr>
          <w:rFonts w:ascii="Sylfaen" w:hAnsi="Sylfaen"/>
          <w:sz w:val="24"/>
          <w:szCs w:val="24"/>
          <w:lang w:val="ka-GE"/>
        </w:rPr>
        <w:t>3</w:t>
      </w:r>
      <w:r w:rsidR="00A15D15" w:rsidRPr="00815D5B">
        <w:rPr>
          <w:rFonts w:ascii="Sylfaen" w:hAnsi="Sylfaen"/>
          <w:sz w:val="24"/>
          <w:szCs w:val="24"/>
          <w:lang w:val="ka-GE"/>
        </w:rPr>
        <w:t xml:space="preserve"> წლის დამტკიცებულ ბიუჯეტთან შედარებით </w:t>
      </w:r>
      <w:r w:rsidR="001D4108" w:rsidRPr="00815D5B">
        <w:rPr>
          <w:rFonts w:ascii="Sylfaen" w:hAnsi="Sylfaen"/>
          <w:sz w:val="24"/>
          <w:szCs w:val="24"/>
          <w:lang w:val="ka-GE"/>
        </w:rPr>
        <w:t>შემცირებუ</w:t>
      </w:r>
      <w:r w:rsidR="00A15D15" w:rsidRPr="00815D5B">
        <w:rPr>
          <w:rFonts w:ascii="Sylfaen" w:hAnsi="Sylfaen"/>
          <w:sz w:val="24"/>
          <w:szCs w:val="24"/>
          <w:lang w:val="ka-GE"/>
        </w:rPr>
        <w:t xml:space="preserve">ლია </w:t>
      </w:r>
      <w:r w:rsidR="001D4108" w:rsidRPr="00815D5B">
        <w:rPr>
          <w:rFonts w:ascii="Sylfaen" w:hAnsi="Sylfaen"/>
          <w:sz w:val="24"/>
          <w:szCs w:val="24"/>
          <w:lang w:val="ka-GE"/>
        </w:rPr>
        <w:t>10</w:t>
      </w:r>
      <w:r w:rsidR="00A15D15" w:rsidRPr="00815D5B">
        <w:rPr>
          <w:rFonts w:ascii="Sylfaen" w:hAnsi="Sylfaen"/>
          <w:sz w:val="24"/>
          <w:szCs w:val="24"/>
          <w:lang w:val="ka-GE"/>
        </w:rPr>
        <w:t xml:space="preserve"> %-ით, დაზუსტებულ ბიუჯეტთან შედარებით შემცირებულია </w:t>
      </w:r>
      <w:r w:rsidR="001D4108" w:rsidRPr="00815D5B">
        <w:rPr>
          <w:rFonts w:ascii="Sylfaen" w:hAnsi="Sylfaen"/>
          <w:sz w:val="24"/>
          <w:szCs w:val="24"/>
          <w:lang w:val="ka-GE"/>
        </w:rPr>
        <w:t>56</w:t>
      </w:r>
      <w:r w:rsidR="00A15D15" w:rsidRPr="00815D5B">
        <w:rPr>
          <w:rFonts w:ascii="Sylfaen" w:hAnsi="Sylfaen"/>
          <w:sz w:val="24"/>
          <w:szCs w:val="24"/>
          <w:lang w:val="ka-GE"/>
        </w:rPr>
        <w:t xml:space="preserve"> %-ით)</w:t>
      </w:r>
      <w:r w:rsidR="00A15D15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, </w:t>
      </w:r>
      <w:r w:rsidR="00883568" w:rsidRPr="00815D5B">
        <w:rPr>
          <w:rFonts w:ascii="Sylfaen" w:hAnsi="Sylfaen"/>
          <w:sz w:val="24"/>
          <w:szCs w:val="24"/>
          <w:lang w:val="ka-GE"/>
        </w:rPr>
        <w:t>მათ შორის</w:t>
      </w:r>
      <w:r w:rsidR="00B837E6" w:rsidRPr="00815D5B">
        <w:rPr>
          <w:rFonts w:ascii="Sylfaen" w:hAnsi="Sylfaen"/>
          <w:sz w:val="24"/>
          <w:szCs w:val="24"/>
          <w:lang w:val="ka-GE"/>
        </w:rPr>
        <w:t xml:space="preserve">: </w:t>
      </w:r>
      <w:r w:rsidR="00883568" w:rsidRPr="00815D5B">
        <w:rPr>
          <w:rFonts w:ascii="Sylfaen" w:hAnsi="Sylfaen"/>
          <w:sz w:val="24"/>
          <w:szCs w:val="24"/>
          <w:lang w:val="ka-GE"/>
        </w:rPr>
        <w:t xml:space="preserve"> </w:t>
      </w:r>
    </w:p>
    <w:p w14:paraId="011EA5E6" w14:textId="09AFE537" w:rsidR="00317EEE" w:rsidRPr="00815D5B" w:rsidRDefault="00FC4356" w:rsidP="00815D5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815D5B">
        <w:rPr>
          <w:rFonts w:ascii="Sylfaen" w:hAnsi="Sylfaen"/>
          <w:sz w:val="24"/>
          <w:szCs w:val="24"/>
          <w:lang w:val="ka-GE"/>
        </w:rPr>
        <w:t>დასუფთავებ</w:t>
      </w:r>
      <w:r w:rsidR="00883568" w:rsidRPr="00815D5B">
        <w:rPr>
          <w:rFonts w:ascii="Sylfaen" w:hAnsi="Sylfaen"/>
          <w:sz w:val="24"/>
          <w:szCs w:val="24"/>
          <w:lang w:val="ka-GE"/>
        </w:rPr>
        <w:t xml:space="preserve">ა და ნარჩენების გატანა </w:t>
      </w:r>
      <w:r w:rsidR="00AF7C9B" w:rsidRPr="00815D5B">
        <w:rPr>
          <w:rFonts w:ascii="Sylfaen" w:hAnsi="Sylfaen"/>
          <w:sz w:val="24"/>
          <w:szCs w:val="24"/>
          <w:lang w:val="ka-GE"/>
        </w:rPr>
        <w:t>17</w:t>
      </w:r>
      <w:r w:rsidR="000C302E" w:rsidRPr="00815D5B">
        <w:rPr>
          <w:rFonts w:ascii="Sylfaen" w:hAnsi="Sylfaen"/>
          <w:sz w:val="24"/>
          <w:szCs w:val="24"/>
          <w:lang w:val="ka-GE"/>
        </w:rPr>
        <w:t>8,9</w:t>
      </w:r>
      <w:r w:rsidR="00883568" w:rsidRPr="00815D5B">
        <w:rPr>
          <w:rFonts w:ascii="Sylfaen" w:hAnsi="Sylfaen"/>
          <w:sz w:val="24"/>
          <w:szCs w:val="24"/>
          <w:lang w:val="ka-GE"/>
        </w:rPr>
        <w:t xml:space="preserve"> ათასი ლარი</w:t>
      </w:r>
      <w:r w:rsidR="003B664B" w:rsidRPr="00815D5B">
        <w:rPr>
          <w:rFonts w:ascii="Sylfaen" w:hAnsi="Sylfaen"/>
          <w:sz w:val="24"/>
          <w:szCs w:val="24"/>
          <w:lang w:val="ka-GE"/>
        </w:rPr>
        <w:t>,</w:t>
      </w:r>
      <w:r w:rsidR="00433B0F" w:rsidRPr="00815D5B">
        <w:rPr>
          <w:rFonts w:ascii="Sylfaen" w:hAnsi="Sylfaen"/>
          <w:sz w:val="24"/>
          <w:szCs w:val="24"/>
          <w:lang w:val="ka-GE"/>
        </w:rPr>
        <w:t xml:space="preserve"> </w:t>
      </w:r>
      <w:r w:rsidR="00433B0F" w:rsidRPr="00815D5B">
        <w:rPr>
          <w:rFonts w:ascii="Sylfaen" w:hAnsi="Sylfaen" w:cs="Sylfaen"/>
          <w:color w:val="000000"/>
          <w:sz w:val="24"/>
          <w:szCs w:val="24"/>
          <w:lang w:val="ka-GE"/>
        </w:rPr>
        <w:t xml:space="preserve"> გათვალისწინებულია საგარეჯოს მუნიციპალიტე</w:t>
      </w:r>
      <w:r w:rsidR="00624B05" w:rsidRPr="00815D5B">
        <w:rPr>
          <w:rFonts w:ascii="Sylfaen" w:hAnsi="Sylfaen" w:cs="Sylfaen"/>
          <w:color w:val="000000"/>
          <w:sz w:val="24"/>
          <w:szCs w:val="24"/>
          <w:lang w:val="ka-GE"/>
        </w:rPr>
        <w:t>ტ</w:t>
      </w:r>
      <w:r w:rsidR="00433B0F" w:rsidRPr="00815D5B">
        <w:rPr>
          <w:rFonts w:ascii="Sylfaen" w:hAnsi="Sylfaen" w:cs="Sylfaen"/>
          <w:color w:val="000000"/>
          <w:sz w:val="24"/>
          <w:szCs w:val="24"/>
          <w:lang w:val="ka-GE"/>
        </w:rPr>
        <w:t xml:space="preserve">სა და ა.(ა).ი.პ.-მიუსაფარი შინაური ცხოველების მართვის კახეთის </w:t>
      </w:r>
      <w:r w:rsidR="00624B05" w:rsidRPr="00815D5B">
        <w:rPr>
          <w:rFonts w:ascii="Sylfaen" w:hAnsi="Sylfaen" w:cs="Sylfaen"/>
          <w:color w:val="000000"/>
          <w:sz w:val="24"/>
          <w:szCs w:val="24"/>
          <w:lang w:val="ka-GE"/>
        </w:rPr>
        <w:t>ინტერმუნიციპალურ</w:t>
      </w:r>
      <w:r w:rsidR="00433B0F" w:rsidRPr="00815D5B">
        <w:rPr>
          <w:rFonts w:ascii="Sylfaen" w:hAnsi="Sylfaen" w:cs="Sylfaen"/>
          <w:color w:val="000000"/>
          <w:sz w:val="24"/>
          <w:szCs w:val="24"/>
          <w:lang w:val="ka-GE"/>
        </w:rPr>
        <w:t xml:space="preserve"> სააგენტოსთან დელეგირების ხელშეკრულების თანახმად უფლებამოსილებების ეფექტიანი განხორციელების მიზნით 202</w:t>
      </w:r>
      <w:r w:rsidR="000C302E" w:rsidRPr="00815D5B">
        <w:rPr>
          <w:rFonts w:ascii="Sylfaen" w:hAnsi="Sylfaen" w:cs="Sylfaen"/>
          <w:color w:val="000000"/>
          <w:sz w:val="24"/>
          <w:szCs w:val="24"/>
          <w:lang w:val="ka-GE"/>
        </w:rPr>
        <w:t>4</w:t>
      </w:r>
      <w:r w:rsidR="00433B0F" w:rsidRPr="00815D5B">
        <w:rPr>
          <w:rFonts w:ascii="Sylfaen" w:hAnsi="Sylfaen" w:cs="Sylfaen"/>
          <w:color w:val="000000"/>
          <w:sz w:val="24"/>
          <w:szCs w:val="24"/>
          <w:lang w:val="ka-GE"/>
        </w:rPr>
        <w:t xml:space="preserve"> წლის საწევრო გადასახადი</w:t>
      </w:r>
      <w:r w:rsidR="009F186B" w:rsidRPr="00815D5B">
        <w:rPr>
          <w:rFonts w:ascii="Sylfaen" w:hAnsi="Sylfaen" w:cs="Sylfaen"/>
          <w:color w:val="000000"/>
          <w:sz w:val="24"/>
          <w:szCs w:val="24"/>
          <w:lang w:val="ka-GE"/>
        </w:rPr>
        <w:t>, აგ</w:t>
      </w:r>
      <w:r w:rsidR="00A61FEF" w:rsidRPr="00815D5B">
        <w:rPr>
          <w:rFonts w:ascii="Sylfaen" w:hAnsi="Sylfaen" w:cs="Sylfaen"/>
          <w:color w:val="000000"/>
          <w:sz w:val="24"/>
          <w:szCs w:val="24"/>
          <w:lang w:val="ka-GE"/>
        </w:rPr>
        <w:t xml:space="preserve">რეთვე </w:t>
      </w:r>
      <w:r w:rsidR="00A61FEF" w:rsidRPr="00815D5B">
        <w:rPr>
          <w:rFonts w:ascii="Sylfaen" w:hAnsi="Sylfaen" w:cs="Sylfaen"/>
          <w:sz w:val="24"/>
          <w:szCs w:val="24"/>
        </w:rPr>
        <w:t>მუნიციპალიტე</w:t>
      </w:r>
      <w:r w:rsidR="00A61FEF" w:rsidRPr="00815D5B">
        <w:rPr>
          <w:rFonts w:ascii="Sylfaen" w:hAnsi="Sylfaen" w:cs="Sylfaen"/>
          <w:sz w:val="24"/>
          <w:szCs w:val="24"/>
          <w:lang w:val="ka-GE"/>
        </w:rPr>
        <w:t>ტ</w:t>
      </w:r>
      <w:r w:rsidR="00A61FEF" w:rsidRPr="00815D5B">
        <w:rPr>
          <w:rFonts w:ascii="Sylfaen" w:hAnsi="Sylfaen" w:cs="Sylfaen"/>
          <w:sz w:val="24"/>
          <w:szCs w:val="24"/>
        </w:rPr>
        <w:t>ის</w:t>
      </w:r>
      <w:r w:rsidR="00A61FEF" w:rsidRPr="00815D5B">
        <w:rPr>
          <w:sz w:val="24"/>
          <w:szCs w:val="24"/>
        </w:rPr>
        <w:t xml:space="preserve"> </w:t>
      </w:r>
      <w:r w:rsidR="00A61FEF" w:rsidRPr="00815D5B">
        <w:rPr>
          <w:rFonts w:ascii="Sylfaen" w:hAnsi="Sylfaen" w:cs="Sylfaen"/>
          <w:sz w:val="24"/>
          <w:szCs w:val="24"/>
        </w:rPr>
        <w:lastRenderedPageBreak/>
        <w:t>ნარჩენების</w:t>
      </w:r>
      <w:r w:rsidR="00A61FEF" w:rsidRPr="00815D5B">
        <w:rPr>
          <w:sz w:val="24"/>
          <w:szCs w:val="24"/>
        </w:rPr>
        <w:t xml:space="preserve"> </w:t>
      </w:r>
      <w:r w:rsidR="00A61FEF" w:rsidRPr="00815D5B">
        <w:rPr>
          <w:rFonts w:ascii="Sylfaen" w:hAnsi="Sylfaen" w:cs="Sylfaen"/>
          <w:sz w:val="24"/>
          <w:szCs w:val="24"/>
        </w:rPr>
        <w:t>მართვის</w:t>
      </w:r>
      <w:r w:rsidR="00A61FEF" w:rsidRPr="00815D5B">
        <w:rPr>
          <w:sz w:val="24"/>
          <w:szCs w:val="24"/>
        </w:rPr>
        <w:t xml:space="preserve"> </w:t>
      </w:r>
      <w:r w:rsidR="00A61FEF" w:rsidRPr="00815D5B">
        <w:rPr>
          <w:rFonts w:ascii="Sylfaen" w:hAnsi="Sylfaen" w:cs="Sylfaen"/>
          <w:sz w:val="24"/>
          <w:szCs w:val="24"/>
        </w:rPr>
        <w:t>საინფორმაციო</w:t>
      </w:r>
      <w:r w:rsidR="00A61FEF" w:rsidRPr="00815D5B">
        <w:rPr>
          <w:sz w:val="24"/>
          <w:szCs w:val="24"/>
        </w:rPr>
        <w:t xml:space="preserve"> </w:t>
      </w:r>
      <w:r w:rsidR="00A61FEF" w:rsidRPr="00815D5B">
        <w:rPr>
          <w:rFonts w:ascii="Sylfaen" w:hAnsi="Sylfaen" w:cs="Sylfaen"/>
          <w:sz w:val="24"/>
          <w:szCs w:val="24"/>
        </w:rPr>
        <w:t>სისტემით</w:t>
      </w:r>
      <w:r w:rsidR="00A61FEF" w:rsidRPr="00815D5B">
        <w:rPr>
          <w:sz w:val="24"/>
          <w:szCs w:val="24"/>
        </w:rPr>
        <w:t xml:space="preserve"> (MIS) </w:t>
      </w:r>
      <w:r w:rsidR="00A61FEF" w:rsidRPr="00815D5B">
        <w:rPr>
          <w:rFonts w:ascii="Sylfaen" w:hAnsi="Sylfaen" w:cs="Sylfaen"/>
          <w:sz w:val="24"/>
          <w:szCs w:val="24"/>
        </w:rPr>
        <w:t>უზრუნველყოფ</w:t>
      </w:r>
      <w:r w:rsidR="00A61FEF" w:rsidRPr="00815D5B">
        <w:rPr>
          <w:rFonts w:ascii="Sylfaen" w:hAnsi="Sylfaen" w:cs="Sylfaen"/>
          <w:sz w:val="24"/>
          <w:szCs w:val="24"/>
          <w:lang w:val="ka-GE"/>
        </w:rPr>
        <w:t>ისათვის</w:t>
      </w:r>
      <w:r w:rsidR="00A61FEF" w:rsidRPr="00815D5B">
        <w:rPr>
          <w:sz w:val="24"/>
          <w:szCs w:val="24"/>
        </w:rPr>
        <w:t>,</w:t>
      </w:r>
      <w:r w:rsidR="00A61FEF" w:rsidRPr="00815D5B">
        <w:rPr>
          <w:sz w:val="24"/>
          <w:szCs w:val="24"/>
          <w:lang w:val="ka-GE"/>
        </w:rPr>
        <w:t xml:space="preserve"> </w:t>
      </w:r>
      <w:r w:rsidR="00A61FEF" w:rsidRPr="00815D5B">
        <w:rPr>
          <w:rFonts w:ascii="Sylfaen" w:hAnsi="Sylfaen" w:cs="Sylfaen"/>
          <w:sz w:val="24"/>
          <w:szCs w:val="24"/>
        </w:rPr>
        <w:t>სერვერის</w:t>
      </w:r>
      <w:r w:rsidR="00A61FEF" w:rsidRPr="00815D5B">
        <w:rPr>
          <w:sz w:val="24"/>
          <w:szCs w:val="24"/>
        </w:rPr>
        <w:t xml:space="preserve"> </w:t>
      </w:r>
      <w:r w:rsidR="00A61FEF" w:rsidRPr="00815D5B">
        <w:rPr>
          <w:rFonts w:ascii="Sylfaen" w:hAnsi="Sylfaen" w:cs="Sylfaen"/>
          <w:sz w:val="24"/>
          <w:szCs w:val="24"/>
        </w:rPr>
        <w:t>და</w:t>
      </w:r>
      <w:r w:rsidR="00A61FEF" w:rsidRPr="00815D5B">
        <w:rPr>
          <w:sz w:val="24"/>
          <w:szCs w:val="24"/>
        </w:rPr>
        <w:t xml:space="preserve"> </w:t>
      </w:r>
      <w:r w:rsidR="00A61FEF" w:rsidRPr="00815D5B">
        <w:rPr>
          <w:rFonts w:ascii="Sylfaen" w:hAnsi="Sylfaen" w:cs="Sylfaen"/>
          <w:sz w:val="24"/>
          <w:szCs w:val="24"/>
        </w:rPr>
        <w:t>ტექნიკური</w:t>
      </w:r>
      <w:r w:rsidR="00A61FEF" w:rsidRPr="00815D5B">
        <w:rPr>
          <w:sz w:val="24"/>
          <w:szCs w:val="24"/>
        </w:rPr>
        <w:t xml:space="preserve"> </w:t>
      </w:r>
      <w:r w:rsidR="00A61FEF" w:rsidRPr="00815D5B">
        <w:rPr>
          <w:rFonts w:ascii="Sylfaen" w:hAnsi="Sylfaen" w:cs="Sylfaen"/>
          <w:sz w:val="24"/>
          <w:szCs w:val="24"/>
        </w:rPr>
        <w:t>მომსახურების</w:t>
      </w:r>
      <w:r w:rsidR="00A61FEF" w:rsidRPr="00815D5B">
        <w:rPr>
          <w:sz w:val="24"/>
          <w:szCs w:val="24"/>
        </w:rPr>
        <w:t xml:space="preserve"> </w:t>
      </w:r>
      <w:r w:rsidR="00A61FEF" w:rsidRPr="00815D5B">
        <w:rPr>
          <w:rFonts w:ascii="Sylfaen" w:hAnsi="Sylfaen" w:cs="Sylfaen"/>
          <w:sz w:val="24"/>
          <w:szCs w:val="24"/>
        </w:rPr>
        <w:t>გაწევის</w:t>
      </w:r>
      <w:r w:rsidR="00A61FEF" w:rsidRPr="00815D5B">
        <w:rPr>
          <w:sz w:val="24"/>
          <w:szCs w:val="24"/>
        </w:rPr>
        <w:t xml:space="preserve"> </w:t>
      </w:r>
      <w:r w:rsidR="00A61FEF" w:rsidRPr="00815D5B">
        <w:rPr>
          <w:rFonts w:ascii="Sylfaen" w:hAnsi="Sylfaen" w:cs="Sylfaen"/>
          <w:sz w:val="24"/>
          <w:szCs w:val="24"/>
        </w:rPr>
        <w:t>საფასურის</w:t>
      </w:r>
      <w:r w:rsidR="00A61FEF" w:rsidRPr="00815D5B">
        <w:rPr>
          <w:sz w:val="24"/>
          <w:szCs w:val="24"/>
        </w:rPr>
        <w:t xml:space="preserve"> </w:t>
      </w:r>
      <w:r w:rsidR="00A61FEF" w:rsidRPr="00815D5B">
        <w:rPr>
          <w:rFonts w:ascii="Sylfaen" w:hAnsi="Sylfaen" w:cs="Sylfaen"/>
          <w:sz w:val="24"/>
          <w:szCs w:val="24"/>
          <w:lang w:val="ka-GE"/>
        </w:rPr>
        <w:t>გადასახადი</w:t>
      </w:r>
      <w:r w:rsidR="004B2163" w:rsidRPr="00815D5B">
        <w:rPr>
          <w:rFonts w:ascii="Sylfaen" w:hAnsi="Sylfaen"/>
          <w:sz w:val="24"/>
          <w:szCs w:val="24"/>
          <w:lang w:val="ka-GE"/>
        </w:rPr>
        <w:t>;</w:t>
      </w:r>
      <w:r w:rsidR="00883568" w:rsidRPr="00815D5B">
        <w:rPr>
          <w:rFonts w:ascii="Sylfaen" w:hAnsi="Sylfaen"/>
          <w:sz w:val="24"/>
          <w:szCs w:val="24"/>
          <w:lang w:val="ka-GE"/>
        </w:rPr>
        <w:t xml:space="preserve"> </w:t>
      </w:r>
    </w:p>
    <w:p w14:paraId="0FCF1FA1" w14:textId="77777777" w:rsidR="00370F21" w:rsidRPr="00815D5B" w:rsidRDefault="00AF7C9B" w:rsidP="00815D5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815D5B">
        <w:rPr>
          <w:rFonts w:ascii="Sylfaen" w:hAnsi="Sylfaen"/>
          <w:sz w:val="24"/>
          <w:szCs w:val="24"/>
          <w:lang w:val="ka-GE"/>
        </w:rPr>
        <w:t xml:space="preserve">ვინაიდან 2024 წელს  </w:t>
      </w:r>
      <w:r w:rsidR="00883568" w:rsidRPr="00815D5B">
        <w:rPr>
          <w:rFonts w:ascii="Sylfaen" w:hAnsi="Sylfaen"/>
          <w:sz w:val="24"/>
          <w:szCs w:val="24"/>
          <w:lang w:val="ka-GE"/>
        </w:rPr>
        <w:t>შ.პ.ს. „სუფთა მუნიციპალიტეტი 2018“</w:t>
      </w:r>
      <w:r w:rsidR="00C10F20" w:rsidRPr="00815D5B">
        <w:rPr>
          <w:rFonts w:ascii="Sylfaen" w:hAnsi="Sylfaen"/>
          <w:sz w:val="24"/>
          <w:szCs w:val="24"/>
          <w:lang w:val="ka-GE"/>
        </w:rPr>
        <w:t xml:space="preserve"> </w:t>
      </w:r>
      <w:r w:rsidRPr="00815D5B">
        <w:rPr>
          <w:rFonts w:ascii="Sylfaen" w:hAnsi="Sylfaen"/>
          <w:sz w:val="24"/>
          <w:szCs w:val="24"/>
          <w:lang w:val="ka-GE"/>
        </w:rPr>
        <w:t>-ს დაევალა</w:t>
      </w:r>
      <w:r w:rsidR="009F186B" w:rsidRPr="00815D5B">
        <w:rPr>
          <w:rFonts w:ascii="Sylfaen" w:hAnsi="Sylfaen"/>
          <w:sz w:val="24"/>
          <w:szCs w:val="24"/>
          <w:lang w:val="ka-GE"/>
        </w:rPr>
        <w:t xml:space="preserve"> დამატებით</w:t>
      </w:r>
      <w:r w:rsidRPr="00815D5B">
        <w:rPr>
          <w:rFonts w:ascii="Sylfaen" w:hAnsi="Sylfaen"/>
          <w:sz w:val="24"/>
          <w:szCs w:val="24"/>
          <w:lang w:val="ka-GE"/>
        </w:rPr>
        <w:t xml:space="preserve"> </w:t>
      </w:r>
      <w:r w:rsidRPr="00815D5B">
        <w:rPr>
          <w:rFonts w:ascii="Sylfaen" w:hAnsi="Sylfaen" w:cs="Calibri"/>
          <w:color w:val="000000"/>
          <w:sz w:val="24"/>
          <w:szCs w:val="24"/>
          <w:lang w:val="ka-GE"/>
        </w:rPr>
        <w:t>ქ. საგარეჯოს ქუჩების დასუფთავება და დაგვა, წყალსადინარი არხების გაწმენდის, ცენტრალური ქუჩებისა და ტროტუარების თოვლისგან/ყინულისაგან გაწმენდის მომსახურება, ქ.საგარეჯოს ქუჩებში</w:t>
      </w:r>
      <w:r w:rsidR="00D361F9" w:rsidRPr="00815D5B">
        <w:rPr>
          <w:rFonts w:ascii="Sylfaen" w:hAnsi="Sylfaen" w:cs="Calibri"/>
          <w:color w:val="000000"/>
          <w:sz w:val="24"/>
          <w:szCs w:val="24"/>
          <w:lang w:val="ka-GE"/>
        </w:rPr>
        <w:t>, სოფლებში (</w:t>
      </w:r>
      <w:r w:rsidR="00D361F9" w:rsidRPr="00815D5B">
        <w:rPr>
          <w:rFonts w:ascii="Sylfaen" w:hAnsi="Sylfaen" w:cs="Calibri"/>
          <w:color w:val="000000"/>
          <w:sz w:val="24"/>
          <w:szCs w:val="24"/>
        </w:rPr>
        <w:t xml:space="preserve">გიორგიწმინდა, ნინოწმინდა, წყაროსთავი, პატარძეული, თოხლიაური, მანავი) </w:t>
      </w:r>
      <w:r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 განთავსებული ნაგავშემკრები კონტეინერებიდან საყოფაცხოვრებო ნარჩენების გატანა</w:t>
      </w:r>
      <w:r w:rsidRPr="00815D5B">
        <w:rPr>
          <w:rFonts w:ascii="Sylfaen" w:hAnsi="Sylfaen" w:cs="Sylfaen"/>
          <w:color w:val="000000"/>
          <w:sz w:val="24"/>
          <w:szCs w:val="24"/>
          <w:lang w:val="ka-GE"/>
        </w:rPr>
        <w:t>, დაფინანსდება</w:t>
      </w:r>
      <w:r w:rsidR="00883568" w:rsidRPr="00815D5B">
        <w:rPr>
          <w:rFonts w:ascii="Sylfaen" w:hAnsi="Sylfaen"/>
          <w:sz w:val="24"/>
          <w:szCs w:val="24"/>
          <w:lang w:val="ka-GE"/>
        </w:rPr>
        <w:t xml:space="preserve"> </w:t>
      </w:r>
      <w:r w:rsidRPr="00815D5B">
        <w:rPr>
          <w:rFonts w:ascii="Sylfaen" w:hAnsi="Sylfaen"/>
          <w:sz w:val="24"/>
          <w:szCs w:val="24"/>
          <w:lang w:val="ka-GE"/>
        </w:rPr>
        <w:t>2200,0</w:t>
      </w:r>
      <w:r w:rsidR="00883568" w:rsidRPr="00815D5B">
        <w:rPr>
          <w:rFonts w:ascii="Sylfaen" w:hAnsi="Sylfaen"/>
          <w:sz w:val="24"/>
          <w:szCs w:val="24"/>
          <w:lang w:val="ka-GE"/>
        </w:rPr>
        <w:t xml:space="preserve"> ათასი ლარი</w:t>
      </w:r>
      <w:r w:rsidRPr="00815D5B">
        <w:rPr>
          <w:rFonts w:ascii="Sylfaen" w:hAnsi="Sylfaen"/>
          <w:sz w:val="24"/>
          <w:szCs w:val="24"/>
          <w:lang w:val="ka-GE"/>
        </w:rPr>
        <w:t>თ</w:t>
      </w:r>
      <w:r w:rsidR="004B2163" w:rsidRPr="00815D5B">
        <w:rPr>
          <w:rFonts w:ascii="Sylfaen" w:hAnsi="Sylfaen"/>
          <w:sz w:val="24"/>
          <w:szCs w:val="24"/>
          <w:lang w:val="ka-GE"/>
        </w:rPr>
        <w:t>;</w:t>
      </w:r>
      <w:r w:rsidR="00432065" w:rsidRPr="00815D5B">
        <w:rPr>
          <w:rFonts w:ascii="Sylfaen" w:hAnsi="Sylfaen"/>
          <w:sz w:val="24"/>
          <w:szCs w:val="24"/>
          <w:lang w:val="ka-GE"/>
        </w:rPr>
        <w:t xml:space="preserve"> </w:t>
      </w:r>
    </w:p>
    <w:p w14:paraId="17FD2A60" w14:textId="77777777" w:rsidR="00317EEE" w:rsidRPr="00815D5B" w:rsidRDefault="00370F21" w:rsidP="00815D5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815D5B">
        <w:rPr>
          <w:rFonts w:ascii="Sylfaen" w:hAnsi="Sylfaen"/>
          <w:sz w:val="24"/>
          <w:szCs w:val="24"/>
          <w:lang w:val="ka-GE"/>
        </w:rPr>
        <w:t xml:space="preserve">მწვანე ნარგავების მოვლა-პატრონობა, განვითარება </w:t>
      </w:r>
      <w:r w:rsidR="00AF7C9B" w:rsidRPr="00815D5B">
        <w:rPr>
          <w:rFonts w:ascii="Sylfaen" w:hAnsi="Sylfaen"/>
          <w:sz w:val="24"/>
          <w:szCs w:val="24"/>
          <w:lang w:val="ka-GE"/>
        </w:rPr>
        <w:t>გათვალისწინებულია</w:t>
      </w:r>
      <w:r w:rsidR="00624B05" w:rsidRPr="00815D5B">
        <w:rPr>
          <w:rFonts w:ascii="Sylfaen" w:hAnsi="Sylfaen"/>
          <w:sz w:val="24"/>
          <w:szCs w:val="24"/>
          <w:lang w:val="ka-GE"/>
        </w:rPr>
        <w:t xml:space="preserve"> </w:t>
      </w:r>
      <w:r w:rsidR="006B71EC" w:rsidRPr="00815D5B">
        <w:rPr>
          <w:rFonts w:ascii="Sylfaen" w:hAnsi="Sylfaen" w:cs="Sylfaen"/>
          <w:color w:val="000000"/>
          <w:sz w:val="24"/>
          <w:szCs w:val="24"/>
          <w:lang w:val="ka-GE"/>
        </w:rPr>
        <w:t xml:space="preserve"> 202</w:t>
      </w:r>
      <w:r w:rsidR="0079001B" w:rsidRPr="00815D5B">
        <w:rPr>
          <w:rFonts w:ascii="Sylfaen" w:hAnsi="Sylfaen" w:cs="Sylfaen"/>
          <w:color w:val="000000"/>
          <w:sz w:val="24"/>
          <w:szCs w:val="24"/>
          <w:lang w:val="ka-GE"/>
        </w:rPr>
        <w:t>4</w:t>
      </w:r>
      <w:r w:rsidR="006B71EC" w:rsidRPr="00815D5B">
        <w:rPr>
          <w:rFonts w:ascii="Sylfaen" w:hAnsi="Sylfaen" w:cs="Sylfaen"/>
          <w:color w:val="000000"/>
          <w:sz w:val="24"/>
          <w:szCs w:val="24"/>
          <w:lang w:val="ka-GE"/>
        </w:rPr>
        <w:t xml:space="preserve"> წელს განსახორციელებელი საპროექტო-სახარჯთაღრიცხვო დოკუმენტაციის შედგენის და მონიტორინგის  ხარჯი</w:t>
      </w:r>
      <w:r w:rsidR="00AF7C9B" w:rsidRPr="00815D5B">
        <w:rPr>
          <w:rFonts w:ascii="Sylfaen" w:hAnsi="Sylfaen" w:cs="Sylfaen"/>
          <w:color w:val="000000"/>
          <w:sz w:val="24"/>
          <w:szCs w:val="24"/>
          <w:lang w:val="ka-GE"/>
        </w:rPr>
        <w:t>ს დაფინანსება</w:t>
      </w:r>
      <w:r w:rsidR="00317EEE" w:rsidRPr="00815D5B">
        <w:rPr>
          <w:rFonts w:ascii="Sylfaen" w:hAnsi="Sylfaen" w:cs="Sylfaen"/>
          <w:color w:val="000000"/>
          <w:sz w:val="24"/>
          <w:szCs w:val="24"/>
          <w:lang w:val="ka-GE"/>
        </w:rPr>
        <w:t>;</w:t>
      </w:r>
      <w:r w:rsidR="006B71EC" w:rsidRPr="00815D5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B93B51" w:rsidRPr="00815D5B">
        <w:rPr>
          <w:rFonts w:ascii="Sylfaen" w:hAnsi="Sylfaen"/>
          <w:sz w:val="24"/>
          <w:szCs w:val="24"/>
          <w:lang w:val="ka-GE"/>
        </w:rPr>
        <w:t xml:space="preserve"> </w:t>
      </w:r>
    </w:p>
    <w:p w14:paraId="664F5D68" w14:textId="77777777" w:rsidR="00317EEE" w:rsidRPr="00815D5B" w:rsidRDefault="005F4F77" w:rsidP="00815D5B">
      <w:pPr>
        <w:spacing w:line="360" w:lineRule="auto"/>
        <w:jc w:val="both"/>
        <w:rPr>
          <w:rFonts w:ascii="Sylfaen" w:eastAsia="Times New Roman" w:hAnsi="Sylfaen" w:cs="Arial"/>
          <w:bCs/>
          <w:sz w:val="24"/>
          <w:szCs w:val="24"/>
          <w:lang w:val="ka-GE" w:eastAsia="ru-RU"/>
        </w:rPr>
      </w:pPr>
      <w:r w:rsidRPr="00815D5B">
        <w:rPr>
          <w:rFonts w:ascii="Sylfaen" w:eastAsia="Times New Roman" w:hAnsi="Sylfaen" w:cs="Arial"/>
          <w:b/>
          <w:bCs/>
          <w:sz w:val="24"/>
          <w:szCs w:val="24"/>
          <w:lang w:val="ka-GE" w:eastAsia="ru-RU"/>
        </w:rPr>
        <w:t>განათლებ</w:t>
      </w:r>
      <w:r w:rsidR="00975677" w:rsidRPr="00815D5B">
        <w:rPr>
          <w:rFonts w:ascii="Sylfaen" w:eastAsia="Times New Roman" w:hAnsi="Sylfaen" w:cs="Arial"/>
          <w:b/>
          <w:bCs/>
          <w:sz w:val="24"/>
          <w:szCs w:val="24"/>
          <w:lang w:val="ka-GE" w:eastAsia="ru-RU"/>
        </w:rPr>
        <w:t>ა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975677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დაფინანსდება</w:t>
      </w:r>
      <w:r w:rsidR="001E3DD1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 </w:t>
      </w:r>
      <w:r w:rsidR="0079001B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5489,1</w:t>
      </w:r>
      <w:r w:rsidR="00A01F05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BC0465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ათას</w:t>
      </w:r>
      <w:r w:rsidR="0079001B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ი</w:t>
      </w:r>
      <w:r w:rsidR="00BC0465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ლარ</w:t>
      </w:r>
      <w:r w:rsidR="0079001B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ით</w:t>
      </w:r>
      <w:r w:rsidR="003B2D85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,</w:t>
      </w:r>
      <w:r w:rsidR="00B837E6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FA0D3D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(</w:t>
      </w:r>
      <w:r w:rsidR="00B837E6" w:rsidRPr="00815D5B">
        <w:rPr>
          <w:rFonts w:ascii="Sylfaen" w:hAnsi="Sylfaen"/>
          <w:sz w:val="24"/>
          <w:szCs w:val="24"/>
          <w:lang w:val="ka-GE"/>
        </w:rPr>
        <w:t>202</w:t>
      </w:r>
      <w:r w:rsidR="0079001B" w:rsidRPr="00815D5B">
        <w:rPr>
          <w:rFonts w:ascii="Sylfaen" w:hAnsi="Sylfaen"/>
          <w:sz w:val="24"/>
          <w:szCs w:val="24"/>
          <w:lang w:val="ka-GE"/>
        </w:rPr>
        <w:t>3</w:t>
      </w:r>
      <w:r w:rsidR="00B837E6" w:rsidRPr="00815D5B">
        <w:rPr>
          <w:rFonts w:ascii="Sylfaen" w:hAnsi="Sylfaen"/>
          <w:sz w:val="24"/>
          <w:szCs w:val="24"/>
          <w:lang w:val="ka-GE"/>
        </w:rPr>
        <w:t xml:space="preserve"> წლის დამტკიცებულ ბიუჯეტთან შედარებით გაზრდილია </w:t>
      </w:r>
      <w:r w:rsidR="005A501A" w:rsidRPr="00815D5B">
        <w:rPr>
          <w:rFonts w:ascii="Sylfaen" w:hAnsi="Sylfaen"/>
          <w:sz w:val="24"/>
          <w:szCs w:val="24"/>
          <w:lang w:val="ka-GE"/>
        </w:rPr>
        <w:t>39</w:t>
      </w:r>
      <w:r w:rsidR="00B837E6" w:rsidRPr="00815D5B">
        <w:rPr>
          <w:rFonts w:ascii="Sylfaen" w:hAnsi="Sylfaen"/>
          <w:sz w:val="24"/>
          <w:szCs w:val="24"/>
          <w:lang w:val="ka-GE"/>
        </w:rPr>
        <w:t xml:space="preserve"> %-ით, დაზუსტებულ ბიუჯეტთან შედარებით შემცირებულია </w:t>
      </w:r>
      <w:r w:rsidR="005A501A" w:rsidRPr="00815D5B">
        <w:rPr>
          <w:rFonts w:ascii="Sylfaen" w:hAnsi="Sylfaen"/>
          <w:sz w:val="24"/>
          <w:szCs w:val="24"/>
          <w:lang w:val="ka-GE"/>
        </w:rPr>
        <w:t>14</w:t>
      </w:r>
      <w:r w:rsidR="00B837E6" w:rsidRPr="00815D5B">
        <w:rPr>
          <w:rFonts w:ascii="Sylfaen" w:hAnsi="Sylfaen"/>
          <w:sz w:val="24"/>
          <w:szCs w:val="24"/>
          <w:lang w:val="ka-GE"/>
        </w:rPr>
        <w:t xml:space="preserve"> %-ით),</w:t>
      </w:r>
      <w:r w:rsidR="00BC0465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2725FB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მათ შორის</w:t>
      </w:r>
      <w:r w:rsidR="003B2D85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:</w:t>
      </w:r>
      <w:r w:rsidR="002725FB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</w:p>
    <w:p w14:paraId="0DBF4DA4" w14:textId="77777777" w:rsidR="00370F21" w:rsidRPr="00815D5B" w:rsidRDefault="0079001B" w:rsidP="00815D5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სკოლამდელი დაწესებულებების ფუნქციონირებაზე (</w:t>
      </w:r>
      <w:r w:rsidR="002725FB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ა(ა)იპ ,, სკოლამდელი დაწესებულებებ</w:t>
      </w:r>
      <w:r w:rsidR="005A6C53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ის გაერთიანების"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)</w:t>
      </w:r>
      <w:r w:rsidR="005A6C53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გათვალისწინებულია</w:t>
      </w:r>
      <w:r w:rsidR="005A6C53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1E3DD1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5087,4</w:t>
      </w:r>
      <w:r w:rsidR="002725FB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ათასი ლარ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ი</w:t>
      </w:r>
      <w:r w:rsidR="00317EEE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;</w:t>
      </w:r>
      <w:r w:rsidR="0081128C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</w:p>
    <w:p w14:paraId="7F12491E" w14:textId="77777777" w:rsidR="00317EEE" w:rsidRPr="00815D5B" w:rsidRDefault="00317EEE" w:rsidP="00815D5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სკოლამდელი დაწესებულებების რეაბილიტაცია, მშენებლობა</w:t>
      </w:r>
      <w:r w:rsidR="0079001B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ზე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79001B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13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0,0 ათასი ლარ</w:t>
      </w:r>
      <w:r w:rsidR="0079001B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ი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, </w:t>
      </w:r>
      <w:r w:rsidR="0081128C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ეს არის</w:t>
      </w:r>
      <w:r w:rsidR="00FA0D3D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81128C" w:rsidRPr="00815D5B">
        <w:rPr>
          <w:rFonts w:ascii="Sylfaen" w:hAnsi="Sylfaen" w:cs="Sylfaen"/>
          <w:color w:val="000000"/>
          <w:sz w:val="24"/>
          <w:szCs w:val="24"/>
          <w:lang w:val="ka-GE"/>
        </w:rPr>
        <w:t xml:space="preserve">2023 წელს განსახორციელებელი საპროექტო-სახარჯთაღრიცხვო დოკუმენტაციის შედგენის და მონიტორინგის  ხარჯი; </w:t>
      </w:r>
    </w:p>
    <w:p w14:paraId="7B8BFB1B" w14:textId="77777777" w:rsidR="00317EEE" w:rsidRPr="00815D5B" w:rsidRDefault="002725FB" w:rsidP="00815D5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Sylfaen" w:eastAsia="Times New Roman" w:hAnsi="Sylfaen" w:cs="Arial"/>
          <w:bCs/>
          <w:sz w:val="24"/>
          <w:szCs w:val="24"/>
          <w:lang w:val="ka-GE" w:eastAsia="ru-RU"/>
        </w:rPr>
      </w:pP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ა(ა)იპ ,,საგარეჯოს სკოლისგარეშე დაწესებულებათა გაერთიანება" </w:t>
      </w:r>
      <w:r w:rsidR="001E3DD1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79001B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229,7</w:t>
      </w:r>
      <w:r w:rsidR="003866D0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ათასი ლარ</w:t>
      </w:r>
      <w:r w:rsidR="008B6DB9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ი</w:t>
      </w:r>
      <w:r w:rsidR="00F24C10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;</w:t>
      </w:r>
      <w:r w:rsidR="00433B0F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</w:p>
    <w:p w14:paraId="442D3AB6" w14:textId="77777777" w:rsidR="009A68D4" w:rsidRPr="00815D5B" w:rsidRDefault="009A68D4" w:rsidP="00815D5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Sylfaen" w:hAnsi="Sylfaen" w:cs="Arial CYR"/>
          <w:color w:val="000000"/>
          <w:sz w:val="24"/>
          <w:szCs w:val="24"/>
          <w:lang w:val="ka-GE"/>
        </w:rPr>
      </w:pPr>
      <w:r w:rsidRPr="00815D5B">
        <w:rPr>
          <w:rFonts w:ascii="Sylfaen" w:hAnsi="Sylfaen" w:cs="Arial CYR"/>
          <w:color w:val="000000"/>
          <w:sz w:val="24"/>
          <w:szCs w:val="24"/>
          <w:lang w:val="ka-GE"/>
        </w:rPr>
        <w:t xml:space="preserve">სხვა არაკლასიფიცირებული საქმიანობა განათლების სფეროში </w:t>
      </w:r>
      <w:r w:rsidR="0081128C" w:rsidRPr="00815D5B">
        <w:rPr>
          <w:rFonts w:ascii="Sylfaen" w:hAnsi="Sylfaen" w:cs="Arial CYR"/>
          <w:color w:val="000000"/>
          <w:sz w:val="24"/>
          <w:szCs w:val="24"/>
          <w:lang w:val="ka-GE"/>
        </w:rPr>
        <w:t>4</w:t>
      </w:r>
      <w:r w:rsidR="0079001B" w:rsidRPr="00815D5B">
        <w:rPr>
          <w:rFonts w:ascii="Sylfaen" w:hAnsi="Sylfaen" w:cs="Arial CYR"/>
          <w:color w:val="000000"/>
          <w:sz w:val="24"/>
          <w:szCs w:val="24"/>
          <w:lang w:val="ka-GE"/>
        </w:rPr>
        <w:t>2</w:t>
      </w:r>
      <w:r w:rsidR="0081128C" w:rsidRPr="00815D5B">
        <w:rPr>
          <w:rFonts w:ascii="Sylfaen" w:hAnsi="Sylfaen" w:cs="Arial CYR"/>
          <w:color w:val="000000"/>
          <w:sz w:val="24"/>
          <w:szCs w:val="24"/>
          <w:lang w:val="ka-GE"/>
        </w:rPr>
        <w:t>,0</w:t>
      </w:r>
      <w:r w:rsidRPr="00815D5B">
        <w:rPr>
          <w:rFonts w:ascii="Sylfaen" w:hAnsi="Sylfaen" w:cs="Arial CYR"/>
          <w:color w:val="000000"/>
          <w:sz w:val="24"/>
          <w:szCs w:val="24"/>
          <w:lang w:val="ka-GE"/>
        </w:rPr>
        <w:t xml:space="preserve"> ათას ლარ</w:t>
      </w:r>
      <w:r w:rsidR="005962C9" w:rsidRPr="00815D5B">
        <w:rPr>
          <w:rFonts w:ascii="Sylfaen" w:hAnsi="Sylfaen" w:cs="Arial CYR"/>
          <w:color w:val="000000"/>
          <w:sz w:val="24"/>
          <w:szCs w:val="24"/>
          <w:lang w:val="ka-GE"/>
        </w:rPr>
        <w:t>ი</w:t>
      </w:r>
      <w:r w:rsidR="00692D85" w:rsidRPr="00815D5B">
        <w:rPr>
          <w:rFonts w:ascii="Sylfaen" w:hAnsi="Sylfaen" w:cs="Arial CYR"/>
          <w:color w:val="000000"/>
          <w:sz w:val="24"/>
          <w:szCs w:val="24"/>
          <w:lang w:val="ka-GE"/>
        </w:rPr>
        <w:t>,</w:t>
      </w:r>
      <w:r w:rsidR="00D67F1B" w:rsidRPr="00815D5B">
        <w:rPr>
          <w:rFonts w:ascii="Sylfaen" w:hAnsi="Sylfaen" w:cs="Arial CYR"/>
          <w:color w:val="000000"/>
          <w:sz w:val="24"/>
          <w:szCs w:val="24"/>
          <w:lang w:val="ka-GE"/>
        </w:rPr>
        <w:t xml:space="preserve"> </w:t>
      </w:r>
      <w:r w:rsidR="00064E51" w:rsidRPr="00815D5B">
        <w:rPr>
          <w:rFonts w:ascii="Sylfaen" w:hAnsi="Sylfaen" w:cs="Arial CYR"/>
          <w:color w:val="000000"/>
          <w:sz w:val="24"/>
          <w:szCs w:val="24"/>
          <w:lang w:val="ka-GE"/>
        </w:rPr>
        <w:t xml:space="preserve">პროგრამით </w:t>
      </w:r>
      <w:r w:rsidR="00D67F1B" w:rsidRPr="00815D5B">
        <w:rPr>
          <w:rFonts w:ascii="Sylfaen" w:hAnsi="Sylfaen" w:cs="Arial CYR"/>
          <w:color w:val="000000"/>
          <w:sz w:val="24"/>
          <w:szCs w:val="24"/>
          <w:lang w:val="ka-GE"/>
        </w:rPr>
        <w:t>გათვალისწინებული</w:t>
      </w:r>
      <w:r w:rsidR="00A01F05" w:rsidRPr="00815D5B">
        <w:rPr>
          <w:rFonts w:ascii="Sylfaen" w:hAnsi="Sylfaen" w:cs="Arial CYR"/>
          <w:color w:val="000000"/>
          <w:sz w:val="24"/>
          <w:szCs w:val="24"/>
          <w:lang w:val="ka-GE"/>
        </w:rPr>
        <w:t xml:space="preserve"> ღონისძიებები</w:t>
      </w:r>
      <w:r w:rsidR="00433B0F" w:rsidRPr="00815D5B">
        <w:rPr>
          <w:rFonts w:ascii="Sylfaen" w:hAnsi="Sylfaen" w:cs="Arial CYR"/>
          <w:color w:val="000000"/>
          <w:sz w:val="24"/>
          <w:szCs w:val="24"/>
          <w:lang w:val="ka-GE"/>
        </w:rPr>
        <w:t>ა</w:t>
      </w:r>
      <w:r w:rsidR="00A01F05" w:rsidRPr="00815D5B">
        <w:rPr>
          <w:rFonts w:ascii="Sylfaen" w:hAnsi="Sylfaen" w:cs="Arial CYR"/>
          <w:color w:val="000000"/>
          <w:sz w:val="24"/>
          <w:szCs w:val="24"/>
          <w:lang w:val="ka-GE"/>
        </w:rPr>
        <w:t xml:space="preserve">: </w:t>
      </w:r>
      <w:r w:rsidR="00692D85" w:rsidRPr="00815D5B">
        <w:rPr>
          <w:rFonts w:ascii="Sylfaen" w:hAnsi="Sylfaen" w:cs="Arial CYR"/>
          <w:color w:val="000000"/>
          <w:sz w:val="24"/>
          <w:szCs w:val="24"/>
          <w:lang w:val="ka-GE"/>
        </w:rPr>
        <w:t xml:space="preserve"> </w:t>
      </w:r>
      <w:r w:rsidR="00D705D7" w:rsidRPr="00815D5B">
        <w:rPr>
          <w:rFonts w:ascii="Sylfaen" w:hAnsi="Sylfaen" w:cs="Sylfaen"/>
          <w:color w:val="000000"/>
          <w:sz w:val="24"/>
          <w:szCs w:val="24"/>
          <w:lang w:val="ka-GE"/>
        </w:rPr>
        <w:t>მასწავლებლის საერთაშორისო დღე</w:t>
      </w:r>
      <w:r w:rsidR="00432065" w:rsidRPr="00815D5B"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="00D705D7" w:rsidRPr="00815D5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1D0E04" w:rsidRPr="00815D5B">
        <w:rPr>
          <w:rFonts w:ascii="Sylfaen" w:hAnsi="Sylfaen"/>
          <w:color w:val="000000"/>
          <w:sz w:val="24"/>
          <w:szCs w:val="24"/>
        </w:rPr>
        <w:t>საგანმანათლებლო-შემეცნებითი პროექტი „დიდგორელი“</w:t>
      </w:r>
      <w:r w:rsidR="001D0E04" w:rsidRPr="00815D5B">
        <w:rPr>
          <w:rFonts w:ascii="Sylfaen" w:hAnsi="Sylfaen" w:cs="Sylfaen"/>
          <w:color w:val="000000"/>
          <w:sz w:val="24"/>
          <w:szCs w:val="24"/>
          <w:lang w:val="ka-GE"/>
        </w:rPr>
        <w:t xml:space="preserve">, </w:t>
      </w:r>
      <w:r w:rsidR="00D705D7" w:rsidRPr="00815D5B">
        <w:rPr>
          <w:rFonts w:ascii="Sylfaen" w:hAnsi="Sylfaen" w:cs="Sylfaen"/>
          <w:color w:val="000000"/>
          <w:sz w:val="24"/>
          <w:szCs w:val="24"/>
          <w:lang w:val="ka-GE"/>
        </w:rPr>
        <w:t>მედალოსნების დაჯილდო</w:t>
      </w:r>
      <w:r w:rsidR="00A01F05" w:rsidRPr="00815D5B">
        <w:rPr>
          <w:rFonts w:ascii="Sylfaen" w:hAnsi="Sylfaen" w:cs="Sylfaen"/>
          <w:color w:val="000000"/>
          <w:sz w:val="24"/>
          <w:szCs w:val="24"/>
          <w:lang w:val="ka-GE"/>
        </w:rPr>
        <w:t>ვ</w:t>
      </w:r>
      <w:r w:rsidR="00D705D7" w:rsidRPr="00815D5B">
        <w:rPr>
          <w:rFonts w:ascii="Sylfaen" w:hAnsi="Sylfaen" w:cs="Sylfaen"/>
          <w:color w:val="000000"/>
          <w:sz w:val="24"/>
          <w:szCs w:val="24"/>
          <w:lang w:val="ka-GE"/>
        </w:rPr>
        <w:t>ება</w:t>
      </w:r>
      <w:r w:rsidR="00A01F05" w:rsidRPr="00815D5B">
        <w:rPr>
          <w:rFonts w:ascii="Sylfaen" w:hAnsi="Sylfaen" w:cs="Sylfaen"/>
          <w:color w:val="000000"/>
          <w:sz w:val="24"/>
          <w:szCs w:val="24"/>
          <w:lang w:val="ka-GE"/>
        </w:rPr>
        <w:t xml:space="preserve">, </w:t>
      </w:r>
      <w:r w:rsidR="0081128C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გარემოს </w:t>
      </w:r>
      <w:r w:rsidR="0049437F" w:rsidRPr="00815D5B">
        <w:rPr>
          <w:rFonts w:ascii="Sylfaen" w:hAnsi="Sylfaen" w:cs="Calibri"/>
          <w:color w:val="000000"/>
          <w:sz w:val="24"/>
          <w:szCs w:val="24"/>
          <w:lang w:val="ka-GE"/>
        </w:rPr>
        <w:t>დაცვის</w:t>
      </w:r>
      <w:r w:rsidR="00A01F05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 </w:t>
      </w:r>
      <w:r w:rsidR="0049437F" w:rsidRPr="00815D5B">
        <w:rPr>
          <w:rFonts w:ascii="Sylfaen" w:hAnsi="Sylfaen" w:cs="Calibri"/>
          <w:color w:val="000000"/>
          <w:sz w:val="24"/>
          <w:szCs w:val="24"/>
          <w:lang w:val="ka-GE"/>
        </w:rPr>
        <w:t>ღონისძიება სკოლამდელ დაწესებულებებში;</w:t>
      </w:r>
    </w:p>
    <w:p w14:paraId="1632345B" w14:textId="77777777" w:rsidR="004A325A" w:rsidRPr="00815D5B" w:rsidRDefault="005F4F77" w:rsidP="00815D5B">
      <w:pPr>
        <w:spacing w:line="360" w:lineRule="auto"/>
        <w:jc w:val="both"/>
        <w:rPr>
          <w:rFonts w:ascii="Sylfaen" w:eastAsia="Times New Roman" w:hAnsi="Sylfaen" w:cs="Arial"/>
          <w:bCs/>
          <w:sz w:val="24"/>
          <w:szCs w:val="24"/>
          <w:lang w:val="ka-GE" w:eastAsia="ru-RU"/>
        </w:rPr>
      </w:pPr>
      <w:r w:rsidRPr="00815D5B">
        <w:rPr>
          <w:rFonts w:ascii="Sylfaen" w:hAnsi="Sylfaen"/>
          <w:b/>
          <w:sz w:val="24"/>
          <w:szCs w:val="24"/>
          <w:lang w:val="ka-GE"/>
        </w:rPr>
        <w:lastRenderedPageBreak/>
        <w:t>კულტურ</w:t>
      </w:r>
      <w:r w:rsidR="009A68D4" w:rsidRPr="00815D5B">
        <w:rPr>
          <w:rFonts w:ascii="Sylfaen" w:hAnsi="Sylfaen"/>
          <w:b/>
          <w:sz w:val="24"/>
          <w:szCs w:val="24"/>
          <w:lang w:val="ka-GE"/>
        </w:rPr>
        <w:t xml:space="preserve">ა, ახალგაზრდობა </w:t>
      </w:r>
      <w:r w:rsidRPr="00815D5B">
        <w:rPr>
          <w:rFonts w:ascii="Sylfaen" w:hAnsi="Sylfaen"/>
          <w:b/>
          <w:sz w:val="24"/>
          <w:szCs w:val="24"/>
          <w:lang w:val="ka-GE"/>
        </w:rPr>
        <w:t xml:space="preserve"> და სპორტის</w:t>
      </w:r>
      <w:r w:rsidRPr="00815D5B">
        <w:rPr>
          <w:rFonts w:ascii="Sylfaen" w:hAnsi="Sylfaen"/>
          <w:sz w:val="24"/>
          <w:szCs w:val="24"/>
          <w:lang w:val="ka-GE"/>
        </w:rPr>
        <w:t xml:space="preserve"> </w:t>
      </w:r>
      <w:r w:rsidR="009A68D4" w:rsidRPr="00815D5B">
        <w:rPr>
          <w:rFonts w:ascii="Sylfaen" w:hAnsi="Sylfaen"/>
          <w:sz w:val="24"/>
          <w:szCs w:val="24"/>
          <w:lang w:val="ka-GE"/>
        </w:rPr>
        <w:t>პრიორიტეტ</w:t>
      </w:r>
      <w:r w:rsidR="001D0E04" w:rsidRPr="00815D5B">
        <w:rPr>
          <w:rFonts w:ascii="Sylfaen" w:hAnsi="Sylfaen"/>
          <w:sz w:val="24"/>
          <w:szCs w:val="24"/>
          <w:lang w:val="ka-GE"/>
        </w:rPr>
        <w:t>ზე</w:t>
      </w:r>
      <w:r w:rsidRPr="00815D5B">
        <w:rPr>
          <w:rFonts w:ascii="Sylfaen" w:hAnsi="Sylfaen"/>
          <w:sz w:val="24"/>
          <w:szCs w:val="24"/>
          <w:lang w:val="ka-GE"/>
        </w:rPr>
        <w:t xml:space="preserve"> </w:t>
      </w:r>
      <w:r w:rsidR="002725FB" w:rsidRPr="00815D5B">
        <w:rPr>
          <w:rFonts w:ascii="Sylfaen" w:hAnsi="Sylfaen"/>
          <w:sz w:val="24"/>
          <w:szCs w:val="24"/>
          <w:lang w:val="ka-GE"/>
        </w:rPr>
        <w:t xml:space="preserve">გათვალისწინებულია </w:t>
      </w:r>
      <w:r w:rsidR="001D0E04" w:rsidRPr="00815D5B">
        <w:rPr>
          <w:rFonts w:ascii="Sylfaen" w:hAnsi="Sylfaen"/>
          <w:sz w:val="24"/>
          <w:szCs w:val="24"/>
          <w:lang w:val="ka-GE"/>
        </w:rPr>
        <w:t>4523,4</w:t>
      </w:r>
      <w:r w:rsidR="00105A85" w:rsidRPr="00815D5B">
        <w:rPr>
          <w:rFonts w:ascii="Sylfaen" w:hAnsi="Sylfaen"/>
          <w:sz w:val="24"/>
          <w:szCs w:val="24"/>
          <w:lang w:val="ka-GE"/>
        </w:rPr>
        <w:t xml:space="preserve"> </w:t>
      </w:r>
      <w:r w:rsidR="00105A85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ათასი ლარი</w:t>
      </w:r>
      <w:r w:rsidR="00CC2B03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(</w:t>
      </w:r>
      <w:r w:rsidR="00CC2B03" w:rsidRPr="00815D5B">
        <w:rPr>
          <w:rFonts w:ascii="Sylfaen" w:hAnsi="Sylfaen"/>
          <w:sz w:val="24"/>
          <w:szCs w:val="24"/>
          <w:lang w:val="ka-GE"/>
        </w:rPr>
        <w:t>202</w:t>
      </w:r>
      <w:r w:rsidR="001D0E04" w:rsidRPr="00815D5B">
        <w:rPr>
          <w:rFonts w:ascii="Sylfaen" w:hAnsi="Sylfaen"/>
          <w:sz w:val="24"/>
          <w:szCs w:val="24"/>
          <w:lang w:val="ka-GE"/>
        </w:rPr>
        <w:t>3</w:t>
      </w:r>
      <w:r w:rsidR="00CC2B03" w:rsidRPr="00815D5B">
        <w:rPr>
          <w:rFonts w:ascii="Sylfaen" w:hAnsi="Sylfaen"/>
          <w:sz w:val="24"/>
          <w:szCs w:val="24"/>
          <w:lang w:val="ka-GE"/>
        </w:rPr>
        <w:t xml:space="preserve"> წლის დამტკიცებულ ბიუჯეტთან შედარებით გაზრდილია </w:t>
      </w:r>
      <w:r w:rsidR="000306B5" w:rsidRPr="00815D5B">
        <w:rPr>
          <w:rFonts w:ascii="Sylfaen" w:hAnsi="Sylfaen"/>
          <w:sz w:val="24"/>
          <w:szCs w:val="24"/>
          <w:lang w:val="ka-GE"/>
        </w:rPr>
        <w:t>29</w:t>
      </w:r>
      <w:r w:rsidR="00CC2B03" w:rsidRPr="00815D5B">
        <w:rPr>
          <w:rFonts w:ascii="Sylfaen" w:hAnsi="Sylfaen"/>
          <w:sz w:val="24"/>
          <w:szCs w:val="24"/>
          <w:lang w:val="ka-GE"/>
        </w:rPr>
        <w:t xml:space="preserve"> %-ით, დაზუსტებულ ბიუჯეტთან შედარებით შემცირებულია </w:t>
      </w:r>
      <w:r w:rsidR="000306B5" w:rsidRPr="00815D5B">
        <w:rPr>
          <w:rFonts w:ascii="Sylfaen" w:hAnsi="Sylfaen"/>
          <w:sz w:val="24"/>
          <w:szCs w:val="24"/>
          <w:lang w:val="ka-GE"/>
        </w:rPr>
        <w:t>40</w:t>
      </w:r>
      <w:r w:rsidR="00CC2B03" w:rsidRPr="00815D5B">
        <w:rPr>
          <w:rFonts w:ascii="Sylfaen" w:hAnsi="Sylfaen"/>
          <w:sz w:val="24"/>
          <w:szCs w:val="24"/>
          <w:lang w:val="ka-GE"/>
        </w:rPr>
        <w:t xml:space="preserve"> %-ით)</w:t>
      </w:r>
      <w:r w:rsidR="00E160FC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,</w:t>
      </w:r>
      <w:r w:rsidR="00105A85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</w:p>
    <w:p w14:paraId="1F0F518A" w14:textId="05CF4804" w:rsidR="003B54E4" w:rsidRPr="00815D5B" w:rsidRDefault="00927371" w:rsidP="00815D5B">
      <w:pPr>
        <w:pStyle w:val="ListParagraph"/>
        <w:spacing w:line="360" w:lineRule="auto"/>
        <w:jc w:val="both"/>
        <w:rPr>
          <w:rFonts w:ascii="Sylfaen" w:eastAsia="Times New Roman" w:hAnsi="Sylfaen" w:cs="Arial"/>
          <w:bCs/>
          <w:sz w:val="24"/>
          <w:szCs w:val="24"/>
          <w:lang w:val="ka-GE" w:eastAsia="ru-RU"/>
        </w:rPr>
      </w:pPr>
      <w:r w:rsidRPr="00815D5B">
        <w:rPr>
          <w:rFonts w:ascii="Sylfaen" w:eastAsia="Times New Roman" w:hAnsi="Sylfaen" w:cs="Arial"/>
          <w:b/>
          <w:bCs/>
          <w:sz w:val="24"/>
          <w:szCs w:val="24"/>
          <w:lang w:val="ka-GE" w:eastAsia="ru-RU"/>
        </w:rPr>
        <w:t>სპორტის სფეროს განვითარებაზე</w:t>
      </w:r>
      <w:r w:rsidR="00815D5B" w:rsidRPr="00815D5B">
        <w:rPr>
          <w:rFonts w:ascii="Sylfaen" w:eastAsia="Times New Roman" w:hAnsi="Sylfaen" w:cs="Arial"/>
          <w:b/>
          <w:bCs/>
          <w:sz w:val="24"/>
          <w:szCs w:val="24"/>
          <w:lang w:val="en-US" w:eastAsia="ru-RU"/>
        </w:rPr>
        <w:t xml:space="preserve"> -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1D0E04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2177,4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ათასი ლარი, </w:t>
      </w:r>
      <w:r w:rsidR="00105A85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მათ შორის</w:t>
      </w:r>
      <w:r w:rsidR="00E160FC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:</w:t>
      </w:r>
      <w:r w:rsidR="004A22D5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</w:p>
    <w:p w14:paraId="29B7E3BD" w14:textId="77777777" w:rsidR="003B54E4" w:rsidRPr="00815D5B" w:rsidRDefault="00105A85" w:rsidP="00815D5B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Sylfaen" w:eastAsia="Times New Roman" w:hAnsi="Sylfaen" w:cs="Arial"/>
          <w:bCs/>
          <w:sz w:val="24"/>
          <w:szCs w:val="24"/>
          <w:lang w:val="ka-GE" w:eastAsia="ru-RU"/>
        </w:rPr>
      </w:pP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ა(ა)იპ "საგარეჯოს N105 კომპლექსური სასპორტო  სკოლა"</w:t>
      </w:r>
      <w:r w:rsidR="001E3DD1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დაფინანსდება </w:t>
      </w:r>
      <w:r w:rsidR="001D0E04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85,2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ათასი ლარი</w:t>
      </w:r>
      <w:r w:rsidR="005962C9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; </w:t>
      </w:r>
    </w:p>
    <w:p w14:paraId="0EA8A3E1" w14:textId="6A0D006A" w:rsidR="003B54E4" w:rsidRPr="00815D5B" w:rsidRDefault="00572A9E" w:rsidP="00815D5B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Sylfaen" w:eastAsia="Times New Roman" w:hAnsi="Sylfaen" w:cs="Arial"/>
          <w:bCs/>
          <w:sz w:val="24"/>
          <w:szCs w:val="24"/>
          <w:lang w:val="ka-GE" w:eastAsia="ru-RU"/>
        </w:rPr>
      </w:pP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სპორტის განვითარების ხელშეწყობა</w:t>
      </w:r>
      <w:r w:rsidRPr="00815D5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(</w:t>
      </w:r>
      <w:r w:rsidR="00105A85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ა(ა)იპ ,,საგარეჯოს მუნიციპალიტეტის სპორტული გაერთიანება"</w:t>
      </w:r>
      <w:r w:rsidR="00F24C10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Pr="00815D5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>)</w:t>
      </w:r>
      <w:r w:rsidR="00815D5B" w:rsidRPr="00815D5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- </w:t>
      </w:r>
      <w:r w:rsidRPr="00815D5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</w:t>
      </w:r>
      <w:r w:rsidR="001D0E04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1015,0</w:t>
      </w:r>
      <w:r w:rsidR="00105A85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ათასი ლარი</w:t>
      </w:r>
      <w:r w:rsidR="005962C9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;</w:t>
      </w:r>
      <w:r w:rsidR="00105A85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176D66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</w:p>
    <w:p w14:paraId="76A39686" w14:textId="644BFB3A" w:rsidR="003B54E4" w:rsidRPr="00815D5B" w:rsidRDefault="00815D5B" w:rsidP="00815D5B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Sylfaen" w:eastAsia="Times New Roman" w:hAnsi="Sylfaen" w:cs="Arial"/>
          <w:bCs/>
          <w:sz w:val="24"/>
          <w:szCs w:val="24"/>
          <w:lang w:val="ka-GE" w:eastAsia="ru-RU"/>
        </w:rPr>
      </w:pP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რაგბის განვითარების ხელშეწყობა</w:t>
      </w:r>
      <w:r w:rsidRPr="00815D5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(</w:t>
      </w:r>
      <w:r w:rsidR="005962C9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ა(ა)იპ „</w:t>
      </w:r>
      <w:r w:rsidR="00176D66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რაგბის კლუბი ვეფხვები</w:t>
      </w:r>
      <w:r w:rsidR="005962C9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“</w:t>
      </w:r>
      <w:r w:rsidRPr="00815D5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) - </w:t>
      </w:r>
      <w:r w:rsidR="00176D66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1D0E04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499,2</w:t>
      </w:r>
      <w:r w:rsidR="00476360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ათასი ლარი</w:t>
      </w:r>
      <w:r w:rsidR="005962C9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;</w:t>
      </w:r>
    </w:p>
    <w:p w14:paraId="7CD27DD3" w14:textId="6125EEAA" w:rsidR="00317EEE" w:rsidRPr="00815D5B" w:rsidRDefault="00815D5B" w:rsidP="00815D5B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Sylfaen" w:eastAsia="Times New Roman" w:hAnsi="Sylfaen" w:cs="Arial"/>
          <w:bCs/>
          <w:sz w:val="24"/>
          <w:szCs w:val="24"/>
          <w:lang w:val="ka-GE" w:eastAsia="ru-RU"/>
        </w:rPr>
      </w:pP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ფეხბურთის განვითარების ხელშეწყობა</w:t>
      </w:r>
      <w:r w:rsidRPr="00815D5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(</w:t>
      </w:r>
      <w:r w:rsidR="005962C9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შ.პ.ს.“</w:t>
      </w:r>
      <w:r w:rsidR="00176D66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საფეხბურთო კლუბი გარეჯი</w:t>
      </w:r>
      <w:r w:rsidR="005962C9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“</w:t>
      </w:r>
      <w:r w:rsidRPr="00815D5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) - </w:t>
      </w:r>
      <w:r w:rsidR="00176D66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1D0E04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330,</w:t>
      </w:r>
      <w:r w:rsidR="00C87FA6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5</w:t>
      </w:r>
      <w:r w:rsidR="00176D66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ათასი ლარი</w:t>
      </w:r>
      <w:r w:rsidR="00E1294C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; </w:t>
      </w:r>
    </w:p>
    <w:p w14:paraId="3231FE44" w14:textId="77777777" w:rsidR="00317EEE" w:rsidRPr="00815D5B" w:rsidRDefault="00105A85" w:rsidP="00815D5B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Sylfaen" w:hAnsi="Sylfaen" w:cs="Calibri"/>
          <w:color w:val="000000"/>
          <w:sz w:val="24"/>
          <w:szCs w:val="24"/>
        </w:rPr>
      </w:pP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სპორტული ღონისძიებ</w:t>
      </w:r>
      <w:r w:rsidR="001D0E04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ები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1D0E04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117,5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ათასი ლარი</w:t>
      </w:r>
      <w:r w:rsidR="005962C9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,</w:t>
      </w:r>
      <w:r w:rsidR="003135DA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BA27E0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გათვალისწინებულია </w:t>
      </w:r>
      <w:r w:rsidR="003135DA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შემდეგი ღონისძიებები: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E1294C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სასკოლო ოლიმპიადაში გამარჯვებული გუნდებისათვის ფორმების შეძენა</w:t>
      </w:r>
      <w:r w:rsidR="00583922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, </w:t>
      </w:r>
      <w:r w:rsidR="00617B55" w:rsidRPr="00815D5B">
        <w:rPr>
          <w:rFonts w:ascii="Sylfaen" w:hAnsi="Sylfaen" w:cs="Calibri"/>
          <w:color w:val="000000"/>
          <w:sz w:val="24"/>
          <w:szCs w:val="24"/>
        </w:rPr>
        <w:t>სასკოლო ლიგა - „თავისუფლების თამაშები“</w:t>
      </w:r>
      <w:r w:rsidR="00617B55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, </w:t>
      </w:r>
      <w:r w:rsidR="00E1294C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მუნი</w:t>
      </w:r>
      <w:r w:rsidR="003135DA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ციპალიტეტის თასი მინი ფეხბურთში</w:t>
      </w:r>
      <w:r w:rsidR="00E1294C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ორგანიზაციებს შორის</w:t>
      </w:r>
      <w:r w:rsidR="00583922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,</w:t>
      </w:r>
      <w:r w:rsidR="005962C9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617B55" w:rsidRPr="00815D5B">
        <w:rPr>
          <w:rFonts w:ascii="Sylfaen" w:hAnsi="Sylfaen" w:cs="Calibri"/>
          <w:color w:val="000000"/>
          <w:sz w:val="24"/>
          <w:szCs w:val="24"/>
        </w:rPr>
        <w:t>თანხის ჩარიცხვა ქართული ჭიდაობის კახეთის ფედერაციისთვის, ქართული ჭიდაობის განვითარებისა და პოპულარიზაციისთვის დაგეგმილი ღონისძიებებისთვის.</w:t>
      </w:r>
      <w:r w:rsidR="00617B55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 </w:t>
      </w:r>
      <w:r w:rsidR="00E1294C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სპორტული ინვენტარის შეძენა სხვადასხვა სპორტული ღონისძიებებისთვის</w:t>
      </w:r>
      <w:r w:rsidR="00583922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,</w:t>
      </w:r>
      <w:r w:rsidR="00E1294C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4E4B17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პრიზების</w:t>
      </w:r>
      <w:r w:rsidR="00E1294C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შეძენა ფალავნების დასაჯილდოვებლად</w:t>
      </w:r>
      <w:r w:rsidR="00583922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,</w:t>
      </w:r>
      <w:r w:rsidR="00E1294C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455F95" w:rsidRPr="00815D5B">
        <w:rPr>
          <w:rFonts w:ascii="Sylfaen" w:hAnsi="Sylfaen" w:cs="Calibri"/>
          <w:color w:val="000000"/>
          <w:sz w:val="24"/>
          <w:szCs w:val="24"/>
          <w:lang w:val="ka-GE"/>
        </w:rPr>
        <w:t>წარმატებული ახალგაზრდა და ვეტერანი სპორტსმენების დაჯილდო</w:t>
      </w:r>
      <w:r w:rsidR="00663BD1" w:rsidRPr="00815D5B">
        <w:rPr>
          <w:rFonts w:ascii="Sylfaen" w:hAnsi="Sylfaen" w:cs="Calibri"/>
          <w:color w:val="000000"/>
          <w:sz w:val="24"/>
          <w:szCs w:val="24"/>
          <w:lang w:val="ka-GE"/>
        </w:rPr>
        <w:t>ვ</w:t>
      </w:r>
      <w:r w:rsidR="00455F95" w:rsidRPr="00815D5B">
        <w:rPr>
          <w:rFonts w:ascii="Sylfaen" w:hAnsi="Sylfaen" w:cs="Calibri"/>
          <w:color w:val="000000"/>
          <w:sz w:val="24"/>
          <w:szCs w:val="24"/>
          <w:lang w:val="ka-GE"/>
        </w:rPr>
        <w:t>ება</w:t>
      </w:r>
      <w:r w:rsidR="00617B55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 </w:t>
      </w:r>
      <w:r w:rsidR="00617B55" w:rsidRPr="00815D5B">
        <w:rPr>
          <w:rFonts w:ascii="Sylfaen" w:hAnsi="Sylfaen" w:cs="Calibri"/>
          <w:color w:val="000000"/>
          <w:sz w:val="24"/>
          <w:szCs w:val="24"/>
        </w:rPr>
        <w:t>(წახალისების წესის შესაბამისად)</w:t>
      </w:r>
      <w:r w:rsidR="0091672C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, </w:t>
      </w:r>
      <w:r w:rsidR="00E1294C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საგარეჯოელი სპორტსმენების სამივლინებო თანხები საერთაშორისო და ადგილობრივ ღონისძიებებზე</w:t>
      </w:r>
      <w:r w:rsidR="00583922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,</w:t>
      </w:r>
      <w:r w:rsidR="00E1294C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სპორტი ბარიერების გარეშე</w:t>
      </w:r>
      <w:r w:rsidR="00583922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,</w:t>
      </w:r>
      <w:r w:rsidR="00BA27E0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E1294C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გოგა მაისურაძის სახელობის ტურნირი მინი ფეხბურთში</w:t>
      </w:r>
      <w:r w:rsidR="00583922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,</w:t>
      </w:r>
      <w:r w:rsidR="00F45A85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E1294C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მუნიციპალიტეტის თასი ფრენბურთში ორგანიზაციებს შორის</w:t>
      </w:r>
      <w:r w:rsidR="00583922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,</w:t>
      </w:r>
      <w:r w:rsidR="00BA27E0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455F95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მუნიციპალიტეტის პირველობა კრივში, </w:t>
      </w:r>
      <w:r w:rsidR="00E1294C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სპორტული ფესტივალი ღია ცის ქვეშ</w:t>
      </w:r>
      <w:r w:rsidR="00583922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,</w:t>
      </w:r>
      <w:r w:rsidR="00617B55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617B55" w:rsidRPr="00815D5B">
        <w:rPr>
          <w:rFonts w:ascii="Sylfaen" w:hAnsi="Sylfaen" w:cs="Calibri"/>
          <w:color w:val="000000"/>
          <w:sz w:val="24"/>
          <w:szCs w:val="24"/>
        </w:rPr>
        <w:t>შშმ პირთა სპორტული თამაშის „ბოჩას“ განვითარება და ხელშეწყობა</w:t>
      </w:r>
      <w:r w:rsidR="00617B55" w:rsidRPr="00815D5B">
        <w:rPr>
          <w:rFonts w:ascii="Sylfaen" w:hAnsi="Sylfaen" w:cs="Calibri"/>
          <w:color w:val="000000"/>
          <w:sz w:val="24"/>
          <w:szCs w:val="24"/>
          <w:lang w:val="ka-GE"/>
        </w:rPr>
        <w:t>,</w:t>
      </w:r>
      <w:r w:rsidR="00583922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617B55" w:rsidRPr="00815D5B">
        <w:rPr>
          <w:rFonts w:ascii="Sylfaen" w:hAnsi="Sylfaen" w:cs="Calibri"/>
          <w:color w:val="000000"/>
          <w:sz w:val="24"/>
          <w:szCs w:val="24"/>
        </w:rPr>
        <w:t>შშმ პირთა და ომის ვეტერანთა ააიპ „ახალგაზრდული მედია-კავშირის“ სპორტულ ფესტივალში მონაწილეობის უზრუნველყოფა</w:t>
      </w:r>
      <w:r w:rsidR="00617B55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, </w:t>
      </w:r>
      <w:r w:rsidR="00E1294C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სპორტსმენთა ტრანსპორტირებ</w:t>
      </w:r>
      <w:r w:rsidR="00DD4D0E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ის ხარჯი</w:t>
      </w:r>
      <w:r w:rsidR="00E1294C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; </w:t>
      </w:r>
    </w:p>
    <w:p w14:paraId="42F43EDC" w14:textId="77777777" w:rsidR="00BF300E" w:rsidRPr="00815D5B" w:rsidRDefault="00FE4151" w:rsidP="00815D5B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  <w:lang w:val="ka-GE"/>
        </w:rPr>
      </w:pPr>
      <w:r w:rsidRPr="00815D5B">
        <w:rPr>
          <w:rFonts w:ascii="Sylfaen" w:hAnsi="Sylfaen" w:cs="Sylfaen"/>
          <w:sz w:val="24"/>
          <w:szCs w:val="24"/>
          <w:lang w:val="ka-GE"/>
        </w:rPr>
        <w:lastRenderedPageBreak/>
        <w:t>სპორტული</w:t>
      </w:r>
      <w:r w:rsidRPr="00815D5B">
        <w:rPr>
          <w:rFonts w:ascii="Arial CYR" w:hAnsi="Arial CYR" w:cs="Arial CYR"/>
          <w:sz w:val="24"/>
          <w:szCs w:val="24"/>
          <w:lang w:val="ka-GE"/>
        </w:rPr>
        <w:t xml:space="preserve"> </w:t>
      </w:r>
      <w:r w:rsidRPr="00815D5B">
        <w:rPr>
          <w:rFonts w:ascii="Sylfaen" w:hAnsi="Sylfaen" w:cs="Sylfaen"/>
          <w:sz w:val="24"/>
          <w:szCs w:val="24"/>
          <w:lang w:val="ka-GE"/>
        </w:rPr>
        <w:t>ობიექტების</w:t>
      </w:r>
      <w:r w:rsidRPr="00815D5B">
        <w:rPr>
          <w:rFonts w:ascii="Arial CYR" w:hAnsi="Arial CYR" w:cs="Arial CYR"/>
          <w:sz w:val="24"/>
          <w:szCs w:val="24"/>
          <w:lang w:val="ka-GE"/>
        </w:rPr>
        <w:t xml:space="preserve"> </w:t>
      </w:r>
      <w:r w:rsidRPr="00815D5B">
        <w:rPr>
          <w:rFonts w:ascii="Sylfaen" w:hAnsi="Sylfaen" w:cs="Sylfaen"/>
          <w:sz w:val="24"/>
          <w:szCs w:val="24"/>
          <w:lang w:val="ka-GE"/>
        </w:rPr>
        <w:t>აღჭურვა</w:t>
      </w:r>
      <w:r w:rsidRPr="00815D5B">
        <w:rPr>
          <w:rFonts w:ascii="Arial CYR" w:hAnsi="Arial CYR" w:cs="Arial CYR"/>
          <w:sz w:val="24"/>
          <w:szCs w:val="24"/>
          <w:lang w:val="ka-GE"/>
        </w:rPr>
        <w:t xml:space="preserve">, </w:t>
      </w:r>
      <w:r w:rsidRPr="00815D5B">
        <w:rPr>
          <w:rFonts w:ascii="Sylfaen" w:hAnsi="Sylfaen" w:cs="Sylfaen"/>
          <w:sz w:val="24"/>
          <w:szCs w:val="24"/>
          <w:lang w:val="ka-GE"/>
        </w:rPr>
        <w:t>რეაბილიტაცია</w:t>
      </w:r>
      <w:r w:rsidRPr="00815D5B">
        <w:rPr>
          <w:rFonts w:ascii="Arial CYR" w:hAnsi="Arial CYR" w:cs="Arial CYR"/>
          <w:sz w:val="24"/>
          <w:szCs w:val="24"/>
          <w:lang w:val="ka-GE"/>
        </w:rPr>
        <w:t xml:space="preserve">, </w:t>
      </w:r>
      <w:r w:rsidRPr="00815D5B">
        <w:rPr>
          <w:rFonts w:ascii="Sylfaen" w:hAnsi="Sylfaen" w:cs="Sylfaen"/>
          <w:sz w:val="24"/>
          <w:szCs w:val="24"/>
          <w:lang w:val="ka-GE"/>
        </w:rPr>
        <w:t>მშენებლობა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BE6FE4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130,0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ათასი ლარი,</w:t>
      </w:r>
      <w:r w:rsidR="001D5AF6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C87FA6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ეს არის </w:t>
      </w:r>
      <w:r w:rsidR="00F45A85" w:rsidRPr="00815D5B">
        <w:rPr>
          <w:rFonts w:ascii="Sylfaen" w:hAnsi="Sylfaen" w:cs="Calibri"/>
          <w:color w:val="000000"/>
          <w:sz w:val="24"/>
          <w:szCs w:val="24"/>
          <w:lang w:val="ka-GE"/>
        </w:rPr>
        <w:t>202</w:t>
      </w:r>
      <w:r w:rsidR="00BE6FE4" w:rsidRPr="00815D5B">
        <w:rPr>
          <w:rFonts w:ascii="Sylfaen" w:hAnsi="Sylfaen" w:cs="Calibri"/>
          <w:color w:val="000000"/>
          <w:sz w:val="24"/>
          <w:szCs w:val="24"/>
          <w:lang w:val="ka-GE"/>
        </w:rPr>
        <w:t>4</w:t>
      </w:r>
      <w:r w:rsidR="00F45A85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 წელს განსახორციელებელი საპროექტო-სახარჯთაღრიცხვო დოკუმენტაციის შედგენის და </w:t>
      </w:r>
      <w:r w:rsidR="00C87FA6" w:rsidRPr="00815D5B">
        <w:rPr>
          <w:rFonts w:ascii="Sylfaen" w:hAnsi="Sylfaen" w:cs="Calibri"/>
          <w:color w:val="000000"/>
          <w:sz w:val="24"/>
          <w:szCs w:val="24"/>
          <w:lang w:val="ka-GE"/>
        </w:rPr>
        <w:t>მონიტორინგ</w:t>
      </w:r>
      <w:r w:rsidR="00F45A85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ის ხარჯი. </w:t>
      </w:r>
    </w:p>
    <w:p w14:paraId="2F1C54B1" w14:textId="77777777" w:rsidR="00317EEE" w:rsidRPr="00815D5B" w:rsidRDefault="00927371" w:rsidP="00815D5B">
      <w:pPr>
        <w:spacing w:line="360" w:lineRule="auto"/>
        <w:jc w:val="both"/>
        <w:rPr>
          <w:rFonts w:ascii="Sylfaen" w:eastAsia="Times New Roman" w:hAnsi="Sylfaen" w:cs="Arial"/>
          <w:bCs/>
          <w:sz w:val="24"/>
          <w:szCs w:val="24"/>
          <w:lang w:val="ka-GE" w:eastAsia="ru-RU"/>
        </w:rPr>
      </w:pPr>
      <w:r w:rsidRPr="00815D5B">
        <w:rPr>
          <w:rFonts w:ascii="Sylfaen" w:eastAsia="Times New Roman" w:hAnsi="Sylfaen" w:cs="Arial"/>
          <w:b/>
          <w:bCs/>
          <w:sz w:val="24"/>
          <w:szCs w:val="24"/>
          <w:lang w:val="ka-GE" w:eastAsia="ru-RU"/>
        </w:rPr>
        <w:t>კულტურის სფეროს განვითარებაზე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BE6FE4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2062,1</w:t>
      </w:r>
      <w:r w:rsidR="00F45A85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ათასი ლარი, მათ შორის</w:t>
      </w:r>
      <w:r w:rsidR="00317EEE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: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</w:p>
    <w:p w14:paraId="6CE9CAD0" w14:textId="77777777" w:rsidR="00317EEE" w:rsidRPr="00815D5B" w:rsidRDefault="00105A85" w:rsidP="00815D5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Sylfaen" w:eastAsia="Times New Roman" w:hAnsi="Sylfaen" w:cs="Arial"/>
          <w:bCs/>
          <w:sz w:val="24"/>
          <w:szCs w:val="24"/>
          <w:lang w:val="ka-GE" w:eastAsia="ru-RU"/>
        </w:rPr>
      </w:pP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ა(ა)იპ "ბურჯანაძის სახელობის სამუსიკო სკოლა"</w:t>
      </w:r>
      <w:r w:rsidR="00FE4151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3B54E4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268,9</w:t>
      </w:r>
      <w:r w:rsidR="00FE4151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ათასი ლარი</w:t>
      </w:r>
      <w:r w:rsidR="00BA27E0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;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</w:p>
    <w:p w14:paraId="60167676" w14:textId="77777777" w:rsidR="00317EEE" w:rsidRPr="00815D5B" w:rsidRDefault="00BF6380" w:rsidP="00815D5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Sylfaen" w:eastAsia="Times New Roman" w:hAnsi="Sylfaen" w:cs="Arial"/>
          <w:bCs/>
          <w:sz w:val="24"/>
          <w:szCs w:val="24"/>
          <w:lang w:val="ka-GE" w:eastAsia="ru-RU"/>
        </w:rPr>
      </w:pP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ა(ა)იპ "კულტურის ობიექტების გაერთიანება"</w:t>
      </w:r>
      <w:r w:rsidR="00FE4151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3B54E4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1147,2</w:t>
      </w:r>
      <w:r w:rsidR="00FE4151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ათასი ლარი</w:t>
      </w:r>
      <w:r w:rsidR="00BA27E0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;</w:t>
      </w:r>
      <w:r w:rsidR="00FE4151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</w:p>
    <w:p w14:paraId="58CB7218" w14:textId="5B3E8330" w:rsidR="004B4084" w:rsidRPr="00815D5B" w:rsidRDefault="00FE4151" w:rsidP="00815D5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Sylfaen" w:hAnsi="Sylfaen" w:cs="Calibri"/>
          <w:color w:val="000000"/>
          <w:sz w:val="24"/>
          <w:szCs w:val="24"/>
          <w:lang w:val="ka-GE"/>
        </w:rPr>
      </w:pPr>
      <w:r w:rsidRPr="00815D5B">
        <w:rPr>
          <w:rFonts w:ascii="Sylfaen" w:hAnsi="Sylfaen" w:cs="Arial CYR"/>
          <w:color w:val="000000"/>
          <w:sz w:val="24"/>
          <w:szCs w:val="24"/>
          <w:lang w:val="ka-GE"/>
        </w:rPr>
        <w:t xml:space="preserve">კულტურის ობიექტების აღჭურვა,რეაბილიტაცია, მშენებლობა </w:t>
      </w:r>
      <w:r w:rsidR="003B54E4" w:rsidRPr="00815D5B">
        <w:rPr>
          <w:rFonts w:ascii="Sylfaen" w:hAnsi="Sylfaen" w:cs="Arial CYR"/>
          <w:color w:val="000000"/>
          <w:sz w:val="24"/>
          <w:szCs w:val="24"/>
          <w:lang w:val="ka-GE"/>
        </w:rPr>
        <w:t>346,</w:t>
      </w:r>
      <w:r w:rsidR="00432065" w:rsidRPr="00815D5B">
        <w:rPr>
          <w:rFonts w:ascii="Sylfaen" w:hAnsi="Sylfaen" w:cs="Arial CYR"/>
          <w:color w:val="000000"/>
          <w:sz w:val="24"/>
          <w:szCs w:val="24"/>
          <w:lang w:val="ka-GE"/>
        </w:rPr>
        <w:t>0</w:t>
      </w:r>
      <w:r w:rsidRPr="00815D5B">
        <w:rPr>
          <w:rFonts w:ascii="Sylfaen" w:hAnsi="Sylfaen" w:cs="Arial CYR"/>
          <w:color w:val="000000"/>
          <w:sz w:val="24"/>
          <w:szCs w:val="24"/>
          <w:lang w:val="ka-GE"/>
        </w:rPr>
        <w:t xml:space="preserve"> ათასი ლარი</w:t>
      </w:r>
      <w:r w:rsidR="00BA27E0" w:rsidRPr="00815D5B">
        <w:rPr>
          <w:rFonts w:ascii="Sylfaen" w:hAnsi="Sylfaen" w:cs="Arial CYR"/>
          <w:color w:val="000000"/>
          <w:sz w:val="24"/>
          <w:szCs w:val="24"/>
          <w:lang w:val="ka-GE"/>
        </w:rPr>
        <w:t>,</w:t>
      </w:r>
      <w:r w:rsidR="0099517E" w:rsidRPr="00815D5B">
        <w:rPr>
          <w:rFonts w:ascii="Sylfaen" w:hAnsi="Sylfaen" w:cs="Arial CYR"/>
          <w:color w:val="000000"/>
          <w:sz w:val="24"/>
          <w:szCs w:val="24"/>
          <w:lang w:val="ka-GE"/>
        </w:rPr>
        <w:t xml:space="preserve"> </w:t>
      </w:r>
      <w:r w:rsidR="00C6543E" w:rsidRPr="00815D5B">
        <w:rPr>
          <w:rFonts w:ascii="Sylfaen" w:hAnsi="Sylfaen" w:cs="Arial CYR"/>
          <w:color w:val="000000"/>
          <w:sz w:val="24"/>
          <w:szCs w:val="24"/>
          <w:lang w:val="ka-GE"/>
        </w:rPr>
        <w:t xml:space="preserve">აქედან </w:t>
      </w:r>
      <w:r w:rsidR="003B54E4" w:rsidRPr="00815D5B">
        <w:rPr>
          <w:rFonts w:ascii="Sylfaen" w:hAnsi="Sylfaen" w:cs="Arial CYR"/>
          <w:color w:val="000000"/>
          <w:sz w:val="24"/>
          <w:szCs w:val="24"/>
          <w:lang w:val="ka-GE"/>
        </w:rPr>
        <w:t>10</w:t>
      </w:r>
      <w:r w:rsidR="00C6543E" w:rsidRPr="00815D5B">
        <w:rPr>
          <w:rFonts w:ascii="Sylfaen" w:hAnsi="Sylfaen" w:cs="Arial CYR"/>
          <w:color w:val="000000"/>
          <w:sz w:val="24"/>
          <w:szCs w:val="24"/>
          <w:lang w:val="ka-GE"/>
        </w:rPr>
        <w:t xml:space="preserve">0,0 ათასი ლარი გათვალისწინებულია </w:t>
      </w:r>
      <w:r w:rsidR="00C6543E" w:rsidRPr="00815D5B">
        <w:rPr>
          <w:rFonts w:ascii="Sylfaen" w:hAnsi="Sylfaen" w:cs="Sylfaen"/>
          <w:color w:val="000000"/>
          <w:sz w:val="24"/>
          <w:szCs w:val="24"/>
          <w:lang w:val="ka-GE"/>
        </w:rPr>
        <w:t>კულტურული მემკვიდრეობის ძეგლების სარეაბილიატაციო  სამუშაოების პროექტების შესყიდვისათვის,</w:t>
      </w:r>
      <w:r w:rsidR="00B26A63" w:rsidRPr="00815D5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F1372A" w:rsidRPr="00815D5B">
        <w:rPr>
          <w:rFonts w:ascii="Sylfaen" w:hAnsi="Sylfaen" w:cs="Sylfaen"/>
          <w:color w:val="000000"/>
          <w:sz w:val="24"/>
          <w:szCs w:val="24"/>
          <w:lang w:val="ka-GE"/>
        </w:rPr>
        <w:t>მუნიციპალიტეტის</w:t>
      </w:r>
      <w:r w:rsidR="00F1372A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 </w:t>
      </w:r>
      <w:r w:rsidR="00F1372A" w:rsidRPr="00815D5B">
        <w:rPr>
          <w:rFonts w:ascii="Sylfaen" w:hAnsi="Sylfaen" w:cs="Sylfaen"/>
          <w:color w:val="000000"/>
          <w:sz w:val="24"/>
          <w:szCs w:val="24"/>
          <w:lang w:val="ka-GE"/>
        </w:rPr>
        <w:t>ტურისტული</w:t>
      </w:r>
      <w:r w:rsidR="00F1372A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 </w:t>
      </w:r>
      <w:r w:rsidR="00F1372A" w:rsidRPr="00815D5B">
        <w:rPr>
          <w:rFonts w:ascii="Sylfaen" w:hAnsi="Sylfaen" w:cs="Sylfaen"/>
          <w:color w:val="000000"/>
          <w:sz w:val="24"/>
          <w:szCs w:val="24"/>
          <w:lang w:val="ka-GE"/>
        </w:rPr>
        <w:t>ბაზრის</w:t>
      </w:r>
      <w:r w:rsidR="00F1372A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 </w:t>
      </w:r>
      <w:r w:rsidR="00F1372A" w:rsidRPr="00815D5B">
        <w:rPr>
          <w:rFonts w:ascii="Sylfaen" w:hAnsi="Sylfaen" w:cs="Sylfaen"/>
          <w:color w:val="000000"/>
          <w:sz w:val="24"/>
          <w:szCs w:val="24"/>
          <w:lang w:val="ka-GE"/>
        </w:rPr>
        <w:t>ცნობადობის</w:t>
      </w:r>
      <w:r w:rsidR="00F1372A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 </w:t>
      </w:r>
      <w:r w:rsidR="00F1372A" w:rsidRPr="00815D5B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="00F1372A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 </w:t>
      </w:r>
      <w:r w:rsidR="00F1372A" w:rsidRPr="00815D5B">
        <w:rPr>
          <w:rFonts w:ascii="Sylfaen" w:hAnsi="Sylfaen" w:cs="Sylfaen"/>
          <w:color w:val="000000"/>
          <w:sz w:val="24"/>
          <w:szCs w:val="24"/>
          <w:lang w:val="ka-GE"/>
        </w:rPr>
        <w:t>ტურისტების</w:t>
      </w:r>
      <w:r w:rsidR="00F1372A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 </w:t>
      </w:r>
      <w:r w:rsidR="00F1372A" w:rsidRPr="00815D5B">
        <w:rPr>
          <w:rFonts w:ascii="Sylfaen" w:hAnsi="Sylfaen" w:cs="Sylfaen"/>
          <w:color w:val="000000"/>
          <w:sz w:val="24"/>
          <w:szCs w:val="24"/>
          <w:lang w:val="ka-GE"/>
        </w:rPr>
        <w:t>რაოდენობის</w:t>
      </w:r>
      <w:r w:rsidR="00F1372A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 </w:t>
      </w:r>
      <w:r w:rsidR="00F1372A" w:rsidRPr="00815D5B">
        <w:rPr>
          <w:rFonts w:ascii="Sylfaen" w:hAnsi="Sylfaen" w:cs="Sylfaen"/>
          <w:color w:val="000000"/>
          <w:sz w:val="24"/>
          <w:szCs w:val="24"/>
          <w:lang w:val="ka-GE"/>
        </w:rPr>
        <w:t>ზრდის</w:t>
      </w:r>
      <w:r w:rsidR="00F1372A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 </w:t>
      </w:r>
      <w:r w:rsidR="00F1372A" w:rsidRPr="00815D5B">
        <w:rPr>
          <w:rFonts w:ascii="Sylfaen" w:hAnsi="Sylfaen" w:cs="Sylfaen"/>
          <w:color w:val="000000"/>
          <w:sz w:val="24"/>
          <w:szCs w:val="24"/>
          <w:lang w:val="ka-GE"/>
        </w:rPr>
        <w:t>თვალსაზრისით</w:t>
      </w:r>
      <w:r w:rsidR="00F1372A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 </w:t>
      </w:r>
      <w:r w:rsidR="00F1372A" w:rsidRPr="00815D5B">
        <w:rPr>
          <w:rFonts w:ascii="Sylfaen" w:hAnsi="Sylfaen" w:cs="Sylfaen"/>
          <w:color w:val="000000"/>
          <w:sz w:val="24"/>
          <w:szCs w:val="24"/>
          <w:lang w:val="ka-GE"/>
        </w:rPr>
        <w:t>ქვეპროგრამაში გამოყოფილია</w:t>
      </w:r>
      <w:r w:rsidR="00F1372A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 </w:t>
      </w:r>
      <w:r w:rsidR="003B54E4" w:rsidRPr="00815D5B">
        <w:rPr>
          <w:rFonts w:ascii="Sylfaen" w:hAnsi="Sylfaen" w:cs="Calibri"/>
          <w:color w:val="000000"/>
          <w:sz w:val="24"/>
          <w:szCs w:val="24"/>
          <w:lang w:val="ka-GE"/>
        </w:rPr>
        <w:t>246,0</w:t>
      </w:r>
      <w:r w:rsidR="00F1372A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 </w:t>
      </w:r>
      <w:r w:rsidR="00F1372A" w:rsidRPr="00815D5B">
        <w:rPr>
          <w:rFonts w:ascii="Sylfaen" w:hAnsi="Sylfaen" w:cs="Sylfaen"/>
          <w:color w:val="000000"/>
          <w:sz w:val="24"/>
          <w:szCs w:val="24"/>
          <w:lang w:val="ka-GE"/>
        </w:rPr>
        <w:t>ათასი</w:t>
      </w:r>
      <w:r w:rsidR="00F1372A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 </w:t>
      </w:r>
      <w:r w:rsidR="00F1372A" w:rsidRPr="00815D5B">
        <w:rPr>
          <w:rFonts w:ascii="Sylfaen" w:hAnsi="Sylfaen" w:cs="Sylfaen"/>
          <w:color w:val="000000"/>
          <w:sz w:val="24"/>
          <w:szCs w:val="24"/>
          <w:lang w:val="ka-GE"/>
        </w:rPr>
        <w:t>ლარი</w:t>
      </w:r>
      <w:r w:rsidR="00F1372A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  შემდეგ </w:t>
      </w:r>
      <w:r w:rsidR="00F1372A" w:rsidRPr="00815D5B">
        <w:rPr>
          <w:rFonts w:ascii="Sylfaen" w:hAnsi="Sylfaen" w:cs="Sylfaen"/>
          <w:color w:val="000000"/>
          <w:sz w:val="24"/>
          <w:szCs w:val="24"/>
          <w:lang w:val="ka-GE"/>
        </w:rPr>
        <w:t>ტურისტულ</w:t>
      </w:r>
      <w:r w:rsidR="00F1372A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 </w:t>
      </w:r>
      <w:r w:rsidR="00F1372A" w:rsidRPr="00815D5B">
        <w:rPr>
          <w:rFonts w:ascii="Sylfaen" w:hAnsi="Sylfaen" w:cs="Sylfaen"/>
          <w:color w:val="000000"/>
          <w:sz w:val="24"/>
          <w:szCs w:val="24"/>
          <w:lang w:val="ka-GE"/>
        </w:rPr>
        <w:t>ღონისძიებებზე:</w:t>
      </w:r>
      <w:r w:rsidR="00F1372A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 </w:t>
      </w:r>
      <w:r w:rsidR="009F186B" w:rsidRPr="00815D5B">
        <w:rPr>
          <w:rFonts w:ascii="Sylfaen" w:hAnsi="Sylfaen" w:cs="Calibri"/>
          <w:color w:val="000000"/>
          <w:sz w:val="24"/>
          <w:szCs w:val="24"/>
        </w:rPr>
        <w:t xml:space="preserve"> საინფორმაციო ფლაერებისა და ბუკლეტები მოწყობა</w:t>
      </w:r>
      <w:r w:rsidR="009F186B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, </w:t>
      </w:r>
      <w:r w:rsidR="009F186B" w:rsidRPr="00815D5B">
        <w:rPr>
          <w:rFonts w:ascii="Sylfaen" w:hAnsi="Sylfaen" w:cs="Calibri"/>
          <w:color w:val="000000"/>
          <w:sz w:val="24"/>
          <w:szCs w:val="24"/>
        </w:rPr>
        <w:t xml:space="preserve">ბრენდირებული მაისურების </w:t>
      </w:r>
      <w:bookmarkStart w:id="0" w:name="_GoBack"/>
      <w:bookmarkEnd w:id="0"/>
      <w:r w:rsidR="009F186B" w:rsidRPr="00815D5B">
        <w:rPr>
          <w:rFonts w:ascii="Sylfaen" w:hAnsi="Sylfaen" w:cs="Calibri"/>
          <w:color w:val="000000"/>
          <w:sz w:val="24"/>
          <w:szCs w:val="24"/>
        </w:rPr>
        <w:t>და კეპების ბეჭდვა</w:t>
      </w:r>
      <w:r w:rsidR="00FC0836" w:rsidRPr="00815D5B">
        <w:rPr>
          <w:rFonts w:ascii="Sylfaen" w:hAnsi="Sylfaen" w:cs="Calibri"/>
          <w:color w:val="000000"/>
          <w:sz w:val="24"/>
          <w:szCs w:val="24"/>
          <w:lang w:val="ka-GE"/>
        </w:rPr>
        <w:t>;</w:t>
      </w:r>
      <w:r w:rsidR="009F186B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 </w:t>
      </w:r>
      <w:r w:rsidR="00F1372A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მონაცემთა ბაზების დიფერენცირება  (განახლება); საინფორმაციო დაფების განთავსება; ცნობადობის ამაღლების მიზნით საინფორმაციო და მედიაკამპანიების დაგეგმვა;  </w:t>
      </w:r>
      <w:r w:rsidR="00D32726" w:rsidRPr="00815D5B">
        <w:rPr>
          <w:rFonts w:ascii="Sylfaen" w:hAnsi="Sylfaen" w:cs="Calibri"/>
          <w:color w:val="000000"/>
          <w:sz w:val="24"/>
          <w:szCs w:val="24"/>
        </w:rPr>
        <w:t>ფესტივალებისა და სხვადახვა ტურისტული - კალენდარული ღონისძიებების განხორციელება</w:t>
      </w:r>
      <w:r w:rsidR="00FC0836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; </w:t>
      </w:r>
      <w:r w:rsidR="00F1372A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საგარეო კურსის განვითარება, საერთაშორიო ცნობადობის გაზრდა და სტრატეგიულ პარტნიორებთან თანამშრომლობა (პოლონეთი, ესპანეთი, ჰოლანდია); </w:t>
      </w:r>
      <w:r w:rsidR="00D32726" w:rsidRPr="00815D5B">
        <w:rPr>
          <w:rFonts w:ascii="Sylfaen" w:hAnsi="Sylfaen" w:cs="Calibri"/>
          <w:color w:val="000000"/>
          <w:sz w:val="24"/>
          <w:szCs w:val="24"/>
        </w:rPr>
        <w:t>დავით გარეჯი-ყორუღი -მარიამჯვრის, კოდის ტურისტული მარშრუტი</w:t>
      </w:r>
      <w:r w:rsidR="00FC0836" w:rsidRPr="00815D5B">
        <w:rPr>
          <w:rFonts w:ascii="Sylfaen" w:hAnsi="Sylfaen" w:cs="Calibri"/>
          <w:color w:val="000000"/>
          <w:sz w:val="24"/>
          <w:szCs w:val="24"/>
          <w:lang w:val="ka-GE"/>
        </w:rPr>
        <w:t>;</w:t>
      </w:r>
      <w:r w:rsidR="00F1372A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 ბანერები გზატკეცილზე; "მე მიყვარს საგარეჯო"; </w:t>
      </w:r>
      <w:r w:rsidR="0006624B" w:rsidRPr="00815D5B">
        <w:rPr>
          <w:rFonts w:ascii="Sylfaen" w:hAnsi="Sylfaen" w:cs="Calibri"/>
          <w:color w:val="000000"/>
          <w:sz w:val="24"/>
          <w:szCs w:val="24"/>
          <w:lang w:val="en-US"/>
        </w:rPr>
        <w:t>“</w:t>
      </w:r>
      <w:r w:rsidR="00F1372A" w:rsidRPr="00815D5B">
        <w:rPr>
          <w:rFonts w:ascii="Sylfaen" w:hAnsi="Sylfaen" w:cs="Calibri"/>
          <w:color w:val="000000"/>
          <w:sz w:val="24"/>
          <w:szCs w:val="24"/>
          <w:lang w:val="ka-GE"/>
        </w:rPr>
        <w:t>ნუშის ყვავილობა მლაშე ტბა</w:t>
      </w:r>
      <w:r w:rsidR="0006624B" w:rsidRPr="00815D5B">
        <w:rPr>
          <w:rFonts w:ascii="Sylfaen" w:hAnsi="Sylfaen" w:cs="Calibri"/>
          <w:color w:val="000000"/>
          <w:sz w:val="24"/>
          <w:szCs w:val="24"/>
          <w:lang w:val="en-US"/>
        </w:rPr>
        <w:t>”</w:t>
      </w:r>
      <w:r w:rsidR="00F1372A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 - ფოტო ტური უდაბნოს მისადგომებთან; მედია ტური „ღვინის გზა“- შატოებისა და მარნების მონახულება; "გარეჯობა"; გიდებისა და ინფო ტური;  ეკოტური - ჩირის ქარხნის ტერიტორიის დათვალიერება და მონახულება მდგრადი ენერგეტიკის კვირეულის ფარგლებში; უდაბნოს მუსიკალური ფესტივალი; ვაზის სამშობლო-ტური ხაშმში და მანავში (საფერავისა და მანავის მწვანეს ჯიშების გაცნობა); ყველის ფესტივალი უდაბნოში; მთის ფესტივალი; </w:t>
      </w:r>
      <w:r w:rsidR="007372BA" w:rsidRPr="00815D5B">
        <w:rPr>
          <w:rFonts w:ascii="Sylfaen" w:hAnsi="Sylfaen" w:cs="Calibri"/>
          <w:color w:val="000000"/>
          <w:sz w:val="24"/>
          <w:szCs w:val="24"/>
          <w:lang w:val="ka-GE"/>
        </w:rPr>
        <w:t>ტრენ</w:t>
      </w:r>
      <w:r w:rsidR="00D32726" w:rsidRPr="00815D5B">
        <w:rPr>
          <w:rFonts w:ascii="Sylfaen" w:hAnsi="Sylfaen" w:cs="Calibri"/>
          <w:color w:val="000000"/>
          <w:sz w:val="24"/>
          <w:szCs w:val="24"/>
          <w:lang w:val="ka-GE"/>
        </w:rPr>
        <w:t>ინგი-</w:t>
      </w:r>
      <w:r w:rsidR="007372BA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 </w:t>
      </w:r>
      <w:r w:rsidR="00F1372A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გადამზადება მცირე და საშუალო მეწარმეების; კონკურსი-აღმოაჩინე საგარეჯო (ახალი ტურისტული ლოკაციების აღმოჩენისა პოპულარიზაციის მიზნით);  ვიდეორგოლი „ეს საგარეჯოა“; </w:t>
      </w:r>
      <w:r w:rsidR="00D32726" w:rsidRPr="00815D5B">
        <w:rPr>
          <w:rFonts w:ascii="Sylfaen" w:hAnsi="Sylfaen" w:cs="Calibri"/>
          <w:color w:val="000000"/>
          <w:sz w:val="24"/>
          <w:szCs w:val="24"/>
        </w:rPr>
        <w:t xml:space="preserve">გმირთა სავანის, როგორც </w:t>
      </w:r>
      <w:r w:rsidR="00D32726" w:rsidRPr="00815D5B">
        <w:rPr>
          <w:rFonts w:ascii="Sylfaen" w:hAnsi="Sylfaen" w:cs="Calibri"/>
          <w:color w:val="000000"/>
          <w:sz w:val="24"/>
          <w:szCs w:val="24"/>
        </w:rPr>
        <w:lastRenderedPageBreak/>
        <w:t>ტურისტული მოსაცდელისა და მოსასვენებელი სივრცის მოწყობა</w:t>
      </w:r>
      <w:r w:rsidR="00FC0836" w:rsidRPr="00815D5B">
        <w:rPr>
          <w:rFonts w:ascii="Sylfaen" w:hAnsi="Sylfaen" w:cs="Calibri"/>
          <w:color w:val="000000"/>
          <w:sz w:val="24"/>
          <w:szCs w:val="24"/>
          <w:lang w:val="ka-GE"/>
        </w:rPr>
        <w:t>:</w:t>
      </w:r>
      <w:r w:rsidR="00F1372A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 საგარეჯოს ცენტრალურ მოედანზე შემინული, განათებული სტენდების მოწყობა „საგარეჯოს წარსული და აწმყო"; ბრენდირებული სუვენირების წინასწარ მომზადება,  ტურისტული ობიექტების</w:t>
      </w:r>
      <w:r w:rsidR="007372BA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 ვიდეორგოლი</w:t>
      </w:r>
      <w:r w:rsidR="00F1372A" w:rsidRPr="00815D5B">
        <w:rPr>
          <w:rFonts w:ascii="Sylfaen" w:hAnsi="Sylfaen" w:cs="Calibri"/>
          <w:color w:val="000000"/>
          <w:sz w:val="24"/>
          <w:szCs w:val="24"/>
          <w:lang w:val="ka-GE"/>
        </w:rPr>
        <w:t>, საგარეჯოს რუკების დამონტაჟება</w:t>
      </w:r>
      <w:r w:rsidR="004B4084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; </w:t>
      </w:r>
    </w:p>
    <w:p w14:paraId="0FE4EBC5" w14:textId="77777777" w:rsidR="008E6C65" w:rsidRPr="00815D5B" w:rsidRDefault="00FE4151" w:rsidP="00815D5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Sylfaen" w:hAnsi="Sylfaen" w:cs="Sylfaen"/>
          <w:color w:val="000000"/>
          <w:sz w:val="24"/>
          <w:szCs w:val="24"/>
        </w:rPr>
      </w:pPr>
      <w:r w:rsidRPr="00815D5B">
        <w:rPr>
          <w:rFonts w:ascii="Sylfaen" w:hAnsi="Sylfaen" w:cs="Arial CYR"/>
          <w:color w:val="000000"/>
          <w:sz w:val="24"/>
          <w:szCs w:val="24"/>
          <w:lang w:val="ka-GE"/>
        </w:rPr>
        <w:t xml:space="preserve">კულტურული ღონისძიებები </w:t>
      </w:r>
      <w:r w:rsidR="003B54E4" w:rsidRPr="00815D5B">
        <w:rPr>
          <w:rFonts w:ascii="Sylfaen" w:hAnsi="Sylfaen" w:cs="Arial CYR"/>
          <w:color w:val="000000"/>
          <w:sz w:val="24"/>
          <w:szCs w:val="24"/>
          <w:lang w:val="ka-GE"/>
        </w:rPr>
        <w:t>300</w:t>
      </w:r>
      <w:r w:rsidR="00B26A63" w:rsidRPr="00815D5B">
        <w:rPr>
          <w:rFonts w:ascii="Sylfaen" w:hAnsi="Sylfaen" w:cs="Arial CYR"/>
          <w:color w:val="000000"/>
          <w:sz w:val="24"/>
          <w:szCs w:val="24"/>
          <w:lang w:val="ka-GE"/>
        </w:rPr>
        <w:t>,0</w:t>
      </w:r>
      <w:r w:rsidRPr="00815D5B">
        <w:rPr>
          <w:rFonts w:ascii="Sylfaen" w:hAnsi="Sylfaen" w:cs="Arial CYR"/>
          <w:color w:val="000000"/>
          <w:sz w:val="24"/>
          <w:szCs w:val="24"/>
          <w:lang w:val="ka-GE"/>
        </w:rPr>
        <w:t xml:space="preserve"> ათასი ლარი,</w:t>
      </w:r>
      <w:r w:rsidRPr="00815D5B">
        <w:rPr>
          <w:rFonts w:ascii="Sylfaen" w:hAnsi="Sylfaen" w:cs="Arial CYR"/>
          <w:b/>
          <w:color w:val="000000"/>
          <w:sz w:val="24"/>
          <w:szCs w:val="24"/>
          <w:lang w:val="ka-GE"/>
        </w:rPr>
        <w:t xml:space="preserve"> </w:t>
      </w:r>
      <w:r w:rsidR="00BA27E0" w:rsidRPr="00815D5B">
        <w:rPr>
          <w:rFonts w:ascii="Sylfaen" w:hAnsi="Sylfaen" w:cs="Arial CYR"/>
          <w:color w:val="000000"/>
          <w:sz w:val="24"/>
          <w:szCs w:val="24"/>
          <w:lang w:val="ka-GE"/>
        </w:rPr>
        <w:t>გა</w:t>
      </w:r>
      <w:r w:rsidR="00FB78C5" w:rsidRPr="00815D5B">
        <w:rPr>
          <w:rFonts w:ascii="Sylfaen" w:hAnsi="Sylfaen" w:cs="Arial CYR"/>
          <w:color w:val="000000"/>
          <w:sz w:val="24"/>
          <w:szCs w:val="24"/>
          <w:lang w:val="ka-GE"/>
        </w:rPr>
        <w:t>ნხორციელდება</w:t>
      </w:r>
      <w:r w:rsidR="00BA27E0" w:rsidRPr="00815D5B">
        <w:rPr>
          <w:rFonts w:ascii="Sylfaen" w:hAnsi="Sylfaen" w:cs="Arial CYR"/>
          <w:color w:val="000000"/>
          <w:sz w:val="24"/>
          <w:szCs w:val="24"/>
          <w:lang w:val="ka-GE"/>
        </w:rPr>
        <w:t xml:space="preserve"> </w:t>
      </w:r>
      <w:r w:rsidR="009B0153" w:rsidRPr="00815D5B">
        <w:rPr>
          <w:rFonts w:ascii="Sylfaen" w:hAnsi="Sylfaen" w:cs="Sylfaen"/>
          <w:color w:val="000000"/>
          <w:sz w:val="24"/>
          <w:szCs w:val="24"/>
          <w:lang w:val="ka-GE"/>
        </w:rPr>
        <w:t>შემდეგ</w:t>
      </w:r>
      <w:r w:rsidR="00FB78C5" w:rsidRPr="00815D5B"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 w:rsidR="009B0153" w:rsidRPr="00815D5B">
        <w:rPr>
          <w:rFonts w:ascii="Sylfaen" w:hAnsi="Sylfaen" w:cs="Sylfaen"/>
          <w:color w:val="000000"/>
          <w:sz w:val="24"/>
          <w:szCs w:val="24"/>
          <w:lang w:val="ka-GE"/>
        </w:rPr>
        <w:t xml:space="preserve"> ღონისძიებებ</w:t>
      </w:r>
      <w:r w:rsidR="00FB78C5" w:rsidRPr="00815D5B"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 w:rsidR="00692D85" w:rsidRPr="00815D5B">
        <w:rPr>
          <w:rFonts w:ascii="Sylfaen" w:hAnsi="Sylfaen" w:cs="Sylfaen"/>
          <w:color w:val="000000"/>
          <w:sz w:val="24"/>
          <w:szCs w:val="24"/>
          <w:lang w:val="ka-GE"/>
        </w:rPr>
        <w:t>:</w:t>
      </w:r>
      <w:r w:rsidR="009B0153" w:rsidRPr="00815D5B">
        <w:rPr>
          <w:rFonts w:ascii="Calibri" w:hAnsi="Calibri" w:cs="Calibri"/>
          <w:color w:val="000000"/>
          <w:sz w:val="24"/>
          <w:szCs w:val="24"/>
          <w:lang w:val="ka-GE"/>
        </w:rPr>
        <w:t xml:space="preserve"> </w:t>
      </w:r>
      <w:r w:rsidR="005D50EE" w:rsidRPr="00815D5B">
        <w:rPr>
          <w:rFonts w:ascii="Sylfaen" w:hAnsi="Sylfaen" w:cs="Sylfaen"/>
          <w:color w:val="000000"/>
          <w:sz w:val="24"/>
          <w:szCs w:val="24"/>
          <w:lang w:val="ka-GE"/>
        </w:rPr>
        <w:t>სახალხო დღესასწაული „გარეჯობა“</w:t>
      </w:r>
      <w:r w:rsidR="006A3D12" w:rsidRPr="00815D5B">
        <w:rPr>
          <w:rFonts w:ascii="Sylfaen" w:hAnsi="Sylfaen" w:cs="Sylfaen"/>
          <w:color w:val="000000"/>
          <w:sz w:val="24"/>
          <w:szCs w:val="24"/>
          <w:lang w:val="ka-GE"/>
        </w:rPr>
        <w:t>;</w:t>
      </w:r>
      <w:r w:rsidR="005D50EE" w:rsidRPr="00815D5B">
        <w:rPr>
          <w:rFonts w:ascii="Sylfaen" w:hAnsi="Sylfaen" w:cs="Sylfaen"/>
          <w:color w:val="000000"/>
          <w:sz w:val="24"/>
          <w:szCs w:val="24"/>
          <w:lang w:val="ka-GE"/>
        </w:rPr>
        <w:t xml:space="preserve"> საახალწლო</w:t>
      </w:r>
      <w:r w:rsidR="006A3D12" w:rsidRPr="00815D5B">
        <w:rPr>
          <w:rFonts w:ascii="Sylfaen" w:hAnsi="Sylfaen" w:cs="Sylfaen"/>
          <w:color w:val="000000"/>
          <w:sz w:val="24"/>
          <w:szCs w:val="24"/>
          <w:lang w:val="ka-GE"/>
        </w:rPr>
        <w:t>;</w:t>
      </w:r>
      <w:r w:rsidR="005D50EE" w:rsidRPr="00815D5B">
        <w:rPr>
          <w:rFonts w:ascii="Sylfaen" w:hAnsi="Sylfaen" w:cs="Sylfaen"/>
          <w:color w:val="000000"/>
          <w:sz w:val="24"/>
          <w:szCs w:val="24"/>
          <w:lang w:val="ka-GE"/>
        </w:rPr>
        <w:t xml:space="preserve">  </w:t>
      </w:r>
      <w:r w:rsidR="003369C0" w:rsidRPr="00815D5B">
        <w:rPr>
          <w:rFonts w:ascii="Sylfaen" w:hAnsi="Sylfaen" w:cs="Calibri"/>
          <w:color w:val="000000"/>
          <w:sz w:val="24"/>
          <w:szCs w:val="24"/>
        </w:rPr>
        <w:t>პატარძეულ</w:t>
      </w:r>
      <w:r w:rsidR="003369C0" w:rsidRPr="00815D5B">
        <w:rPr>
          <w:rFonts w:ascii="Sylfaen" w:hAnsi="Sylfaen" w:cs="Calibri"/>
          <w:color w:val="000000"/>
          <w:sz w:val="24"/>
          <w:szCs w:val="24"/>
          <w:lang w:val="ka-GE"/>
        </w:rPr>
        <w:t>ში</w:t>
      </w:r>
      <w:r w:rsidR="003369C0" w:rsidRPr="00815D5B">
        <w:rPr>
          <w:rFonts w:ascii="Sylfaen" w:hAnsi="Sylfaen" w:cs="Calibri"/>
          <w:color w:val="000000"/>
          <w:sz w:val="24"/>
          <w:szCs w:val="24"/>
        </w:rPr>
        <w:t>, გმირთა სავანე</w:t>
      </w:r>
      <w:r w:rsidR="003369C0" w:rsidRPr="00815D5B">
        <w:rPr>
          <w:rFonts w:ascii="Sylfaen" w:hAnsi="Sylfaen" w:cs="Calibri"/>
          <w:color w:val="000000"/>
          <w:sz w:val="24"/>
          <w:szCs w:val="24"/>
          <w:lang w:val="ka-GE"/>
        </w:rPr>
        <w:t>სთან;</w:t>
      </w:r>
      <w:r w:rsidR="003369C0" w:rsidRPr="00815D5B">
        <w:rPr>
          <w:rFonts w:ascii="Sylfaen" w:hAnsi="Sylfaen" w:cs="Calibri"/>
          <w:color w:val="000000"/>
          <w:sz w:val="24"/>
          <w:szCs w:val="24"/>
        </w:rPr>
        <w:t xml:space="preserve"> </w:t>
      </w:r>
      <w:r w:rsidR="006A3D12" w:rsidRPr="00815D5B">
        <w:rPr>
          <w:rFonts w:ascii="Sylfaen" w:hAnsi="Sylfaen" w:cs="Calibri"/>
          <w:color w:val="000000"/>
          <w:sz w:val="24"/>
          <w:szCs w:val="24"/>
        </w:rPr>
        <w:t>იორმუღანლო</w:t>
      </w:r>
      <w:r w:rsidR="006A3D12" w:rsidRPr="00815D5B">
        <w:rPr>
          <w:rFonts w:ascii="Sylfaen" w:hAnsi="Sylfaen" w:cs="Calibri"/>
          <w:color w:val="000000"/>
          <w:sz w:val="24"/>
          <w:szCs w:val="24"/>
          <w:lang w:val="ka-GE"/>
        </w:rPr>
        <w:t>ში</w:t>
      </w:r>
      <w:r w:rsidR="006A3D12" w:rsidRPr="00815D5B">
        <w:rPr>
          <w:rFonts w:ascii="Sylfaen" w:hAnsi="Sylfaen" w:cs="Calibri"/>
          <w:color w:val="000000"/>
          <w:sz w:val="24"/>
          <w:szCs w:val="24"/>
        </w:rPr>
        <w:t>,</w:t>
      </w:r>
      <w:r w:rsidR="006A3D12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 ბადიაურში, უდაბნოში</w:t>
      </w:r>
      <w:r w:rsidR="006A3D12" w:rsidRPr="00815D5B">
        <w:rPr>
          <w:rFonts w:ascii="Sylfaen" w:hAnsi="Sylfaen" w:cs="Calibri"/>
          <w:color w:val="000000"/>
          <w:sz w:val="24"/>
          <w:szCs w:val="24"/>
        </w:rPr>
        <w:t xml:space="preserve">; </w:t>
      </w:r>
      <w:r w:rsidR="003369C0" w:rsidRPr="00815D5B">
        <w:rPr>
          <w:rFonts w:ascii="Sylfaen" w:hAnsi="Sylfaen" w:cs="Calibri"/>
          <w:color w:val="000000"/>
          <w:sz w:val="24"/>
          <w:szCs w:val="24"/>
        </w:rPr>
        <w:t>კონცერტი უჯარმის ციხესთან</w:t>
      </w:r>
      <w:r w:rsidR="003369C0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; </w:t>
      </w:r>
      <w:r w:rsidR="003369C0" w:rsidRPr="00815D5B">
        <w:rPr>
          <w:rFonts w:ascii="Sylfaen" w:hAnsi="Sylfaen" w:cs="Calibri"/>
          <w:color w:val="000000"/>
          <w:sz w:val="24"/>
          <w:szCs w:val="24"/>
        </w:rPr>
        <w:t>იორმუღანლო, ახალი საბავშვო ბაღის გახსნა</w:t>
      </w:r>
      <w:r w:rsidR="003369C0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; </w:t>
      </w:r>
      <w:r w:rsidR="003369C0" w:rsidRPr="00815D5B">
        <w:rPr>
          <w:rFonts w:ascii="Sylfaen" w:hAnsi="Sylfaen" w:cs="Calibri"/>
          <w:color w:val="000000"/>
          <w:sz w:val="24"/>
          <w:szCs w:val="24"/>
        </w:rPr>
        <w:t>კალიგრაფისტთა კონკურსი</w:t>
      </w:r>
      <w:r w:rsidR="003369C0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; </w:t>
      </w:r>
      <w:r w:rsidR="003369C0" w:rsidRPr="00815D5B">
        <w:rPr>
          <w:rFonts w:ascii="Sylfaen" w:hAnsi="Sylfaen" w:cs="Calibri"/>
          <w:color w:val="000000"/>
          <w:sz w:val="24"/>
          <w:szCs w:val="24"/>
        </w:rPr>
        <w:t>მოწვეული ლექტორები, საქართველოს ისტორიის კურსი</w:t>
      </w:r>
      <w:r w:rsidR="003369C0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; </w:t>
      </w:r>
      <w:r w:rsidR="006A3D12" w:rsidRPr="00815D5B">
        <w:rPr>
          <w:rFonts w:ascii="Sylfaen" w:hAnsi="Sylfaen" w:cs="Calibri"/>
          <w:color w:val="000000"/>
          <w:sz w:val="24"/>
          <w:szCs w:val="24"/>
        </w:rPr>
        <w:t>ინტელექტუალური თამაში</w:t>
      </w:r>
      <w:r w:rsidR="006A3D12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; </w:t>
      </w:r>
      <w:r w:rsidR="006A3D12" w:rsidRPr="00815D5B">
        <w:rPr>
          <w:rFonts w:ascii="Sylfaen" w:hAnsi="Sylfaen" w:cs="Calibri"/>
          <w:color w:val="000000"/>
          <w:sz w:val="24"/>
          <w:szCs w:val="24"/>
        </w:rPr>
        <w:t>თეატრალური ფესტივალი</w:t>
      </w:r>
      <w:r w:rsidR="006A3D12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; </w:t>
      </w:r>
      <w:r w:rsidR="006A3D12" w:rsidRPr="00815D5B">
        <w:rPr>
          <w:rFonts w:ascii="Sylfaen" w:hAnsi="Sylfaen" w:cs="Calibri"/>
          <w:color w:val="000000"/>
          <w:sz w:val="24"/>
          <w:szCs w:val="24"/>
        </w:rPr>
        <w:t>სასაჩუქრე წიგნების შეძენა</w:t>
      </w:r>
      <w:r w:rsidR="006A3D12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; </w:t>
      </w:r>
      <w:r w:rsidR="006A3D12" w:rsidRPr="00815D5B">
        <w:rPr>
          <w:rFonts w:ascii="Sylfaen" w:hAnsi="Sylfaen" w:cs="Calibri"/>
          <w:color w:val="000000"/>
          <w:sz w:val="24"/>
          <w:szCs w:val="24"/>
        </w:rPr>
        <w:t>მუზეუმის ღამე (საგარეჯოს მხარეთმცოდნეობის მუზეუმი)</w:t>
      </w:r>
      <w:r w:rsidR="006A3D12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; </w:t>
      </w:r>
      <w:r w:rsidR="006A3D12" w:rsidRPr="00815D5B">
        <w:rPr>
          <w:rFonts w:ascii="Sylfaen" w:hAnsi="Sylfaen" w:cs="Calibri"/>
          <w:color w:val="000000"/>
          <w:sz w:val="24"/>
          <w:szCs w:val="24"/>
        </w:rPr>
        <w:t>გაზეთი „გურჯისტანის“ შეძენა ეთნიკური უმცირესობის წარმომადგენელი მოსახლეობისთვის</w:t>
      </w:r>
      <w:r w:rsidR="006A3D12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; </w:t>
      </w:r>
      <w:r w:rsidR="006A3D12" w:rsidRPr="00815D5B">
        <w:rPr>
          <w:rFonts w:ascii="Sylfaen" w:hAnsi="Sylfaen" w:cs="Calibri"/>
          <w:color w:val="000000"/>
          <w:sz w:val="24"/>
          <w:szCs w:val="24"/>
        </w:rPr>
        <w:t>მასწავლებლის საერთაშორისო დღე</w:t>
      </w:r>
      <w:r w:rsidR="006A3D12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; </w:t>
      </w:r>
      <w:r w:rsidR="006A3D12" w:rsidRPr="00815D5B">
        <w:rPr>
          <w:rFonts w:ascii="Sylfaen" w:hAnsi="Sylfaen" w:cs="Calibri"/>
          <w:color w:val="000000"/>
          <w:sz w:val="24"/>
          <w:szCs w:val="24"/>
        </w:rPr>
        <w:t>გამოფენა სახვით და გამოყენებით ხელოვნებაში</w:t>
      </w:r>
      <w:r w:rsidR="006A3D12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; </w:t>
      </w:r>
      <w:r w:rsidR="006A3D12" w:rsidRPr="00815D5B">
        <w:rPr>
          <w:rFonts w:ascii="Sylfaen" w:hAnsi="Sylfaen" w:cs="Calibri"/>
          <w:sz w:val="24"/>
          <w:szCs w:val="24"/>
        </w:rPr>
        <w:t>თელავის კლასიკური მუსიკის ფესტივალი „აღდგომიდან ამაღლებამდე“ (თანადაფინანსება)</w:t>
      </w:r>
      <w:r w:rsidR="006A3D12" w:rsidRPr="00815D5B">
        <w:rPr>
          <w:rFonts w:ascii="Sylfaen" w:hAnsi="Sylfaen" w:cs="Calibri"/>
          <w:sz w:val="24"/>
          <w:szCs w:val="24"/>
          <w:lang w:val="ka-GE"/>
        </w:rPr>
        <w:t xml:space="preserve">; </w:t>
      </w:r>
      <w:r w:rsidR="006A3D12" w:rsidRPr="00815D5B">
        <w:rPr>
          <w:rFonts w:ascii="Sylfaen" w:hAnsi="Sylfaen" w:cs="Calibri"/>
          <w:sz w:val="24"/>
          <w:szCs w:val="24"/>
        </w:rPr>
        <w:t>გიორგი ლეონიძის პრემია (საქართველოს მწერალთა შემოქმედებით კავშირს, თანადაფ</w:t>
      </w:r>
      <w:r w:rsidR="006A3D12" w:rsidRPr="00815D5B">
        <w:rPr>
          <w:rFonts w:ascii="Sylfaen" w:hAnsi="Sylfaen" w:cs="Calibri"/>
          <w:sz w:val="24"/>
          <w:szCs w:val="24"/>
          <w:lang w:val="ka-GE"/>
        </w:rPr>
        <w:t>ინანსება</w:t>
      </w:r>
      <w:r w:rsidR="006A3D12" w:rsidRPr="00815D5B">
        <w:rPr>
          <w:rFonts w:ascii="Sylfaen" w:hAnsi="Sylfaen" w:cs="Calibri"/>
          <w:sz w:val="24"/>
          <w:szCs w:val="24"/>
        </w:rPr>
        <w:t>)</w:t>
      </w:r>
      <w:r w:rsidR="006A3D12" w:rsidRPr="00815D5B">
        <w:rPr>
          <w:rFonts w:ascii="Sylfaen" w:hAnsi="Sylfaen" w:cs="Calibri"/>
          <w:sz w:val="24"/>
          <w:szCs w:val="24"/>
          <w:lang w:val="ka-GE"/>
        </w:rPr>
        <w:t xml:space="preserve">; </w:t>
      </w:r>
      <w:r w:rsidR="006A3D12" w:rsidRPr="00815D5B">
        <w:rPr>
          <w:rFonts w:ascii="Sylfaen" w:hAnsi="Sylfaen" w:cs="Calibri"/>
          <w:sz w:val="24"/>
          <w:szCs w:val="24"/>
        </w:rPr>
        <w:t>პროექტი ,,ჩემი კუთხე"</w:t>
      </w:r>
      <w:r w:rsidR="006A3D12" w:rsidRPr="00815D5B">
        <w:rPr>
          <w:rFonts w:ascii="Sylfaen" w:hAnsi="Sylfaen" w:cs="Calibri"/>
          <w:sz w:val="24"/>
          <w:szCs w:val="24"/>
          <w:lang w:val="ka-GE"/>
        </w:rPr>
        <w:t>;</w:t>
      </w:r>
      <w:r w:rsidR="003369C0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 </w:t>
      </w:r>
      <w:r w:rsidR="005D50EE" w:rsidRPr="00815D5B">
        <w:rPr>
          <w:rFonts w:ascii="Sylfaen" w:hAnsi="Sylfaen" w:cs="Sylfaen"/>
          <w:color w:val="000000"/>
          <w:sz w:val="24"/>
          <w:szCs w:val="24"/>
          <w:lang w:val="ka-GE"/>
        </w:rPr>
        <w:t>კულტურის სფეროში მოღვაწე ადამიანების კულტურულ ღონისძიებ</w:t>
      </w:r>
      <w:r w:rsidR="005D50EE" w:rsidRPr="00815D5B">
        <w:rPr>
          <w:rFonts w:ascii="Sylfaen" w:hAnsi="Sylfaen" w:cs="Sylfaen"/>
          <w:color w:val="000000"/>
          <w:sz w:val="24"/>
          <w:szCs w:val="24"/>
        </w:rPr>
        <w:t xml:space="preserve">ებში მონაწილეობის მიზნით ტრანსპორტირებით </w:t>
      </w:r>
      <w:r w:rsidR="00663BD1" w:rsidRPr="00815D5B">
        <w:rPr>
          <w:rFonts w:ascii="Sylfaen" w:hAnsi="Sylfaen" w:cs="Sylfaen"/>
          <w:color w:val="000000"/>
          <w:sz w:val="24"/>
          <w:szCs w:val="24"/>
        </w:rPr>
        <w:t>უზრუნველყოფა</w:t>
      </w:r>
      <w:r w:rsidR="005D50EE" w:rsidRPr="00815D5B">
        <w:rPr>
          <w:rFonts w:ascii="Sylfaen" w:hAnsi="Sylfaen" w:cs="Sylfaen"/>
          <w:color w:val="000000"/>
          <w:sz w:val="24"/>
          <w:szCs w:val="24"/>
        </w:rPr>
        <w:t xml:space="preserve">. </w:t>
      </w:r>
    </w:p>
    <w:p w14:paraId="5C35B15E" w14:textId="77777777" w:rsidR="008E6C65" w:rsidRPr="00815D5B" w:rsidRDefault="00FE4151" w:rsidP="00815D5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Sylfaen" w:eastAsia="Times New Roman" w:hAnsi="Sylfaen" w:cs="Arial"/>
          <w:bCs/>
          <w:sz w:val="24"/>
          <w:szCs w:val="24"/>
          <w:lang w:val="ka-GE" w:eastAsia="ru-RU"/>
        </w:rPr>
      </w:pPr>
      <w:r w:rsidRPr="00815D5B">
        <w:rPr>
          <w:rFonts w:ascii="Sylfaen" w:hAnsi="Sylfaen" w:cs="Sylfaen"/>
          <w:bCs/>
          <w:sz w:val="24"/>
          <w:szCs w:val="24"/>
        </w:rPr>
        <w:t>ახალგაზრდობის</w:t>
      </w:r>
      <w:r w:rsidRPr="00815D5B">
        <w:rPr>
          <w:rFonts w:ascii="Arial CYR" w:hAnsi="Arial CYR" w:cs="Arial CYR"/>
          <w:bCs/>
          <w:sz w:val="24"/>
          <w:szCs w:val="24"/>
        </w:rPr>
        <w:t xml:space="preserve"> </w:t>
      </w:r>
      <w:r w:rsidRPr="00815D5B">
        <w:rPr>
          <w:rFonts w:ascii="Sylfaen" w:hAnsi="Sylfaen" w:cs="Sylfaen"/>
          <w:bCs/>
          <w:sz w:val="24"/>
          <w:szCs w:val="24"/>
        </w:rPr>
        <w:t>მხარდაჭერა</w:t>
      </w:r>
      <w:r w:rsidRPr="00815D5B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r w:rsidR="003B54E4" w:rsidRPr="00815D5B">
        <w:rPr>
          <w:rFonts w:ascii="Sylfaen" w:hAnsi="Sylfaen" w:cs="Sylfaen"/>
          <w:bCs/>
          <w:sz w:val="24"/>
          <w:szCs w:val="24"/>
          <w:lang w:val="ka-GE"/>
        </w:rPr>
        <w:t>224,3</w:t>
      </w:r>
      <w:r w:rsidRPr="00815D5B">
        <w:rPr>
          <w:rFonts w:ascii="Sylfaen" w:hAnsi="Sylfaen" w:cs="Sylfaen"/>
          <w:bCs/>
          <w:sz w:val="24"/>
          <w:szCs w:val="24"/>
          <w:lang w:val="ka-GE"/>
        </w:rPr>
        <w:t xml:space="preserve"> ათასი ლარი</w:t>
      </w:r>
      <w:r w:rsidR="00C948BC" w:rsidRPr="00815D5B">
        <w:rPr>
          <w:rFonts w:ascii="Sylfaen" w:hAnsi="Sylfaen" w:cs="Sylfaen"/>
          <w:bCs/>
          <w:sz w:val="24"/>
          <w:szCs w:val="24"/>
          <w:lang w:val="ka-GE"/>
        </w:rPr>
        <w:t xml:space="preserve">, განხორციელდება შემდეგი პროექტები: </w:t>
      </w:r>
      <w:r w:rsidR="005D50EE" w:rsidRPr="00815D5B">
        <w:rPr>
          <w:rFonts w:ascii="Sylfaen" w:hAnsi="Sylfaen" w:cs="Sylfaen"/>
          <w:color w:val="000000"/>
          <w:sz w:val="24"/>
          <w:szCs w:val="24"/>
        </w:rPr>
        <w:t>ახალგაზრდების</w:t>
      </w:r>
      <w:r w:rsidR="005D50EE" w:rsidRPr="00815D5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D50EE" w:rsidRPr="00815D5B">
        <w:rPr>
          <w:rFonts w:ascii="Sylfaen" w:hAnsi="Sylfaen" w:cs="Sylfaen"/>
          <w:color w:val="000000"/>
          <w:sz w:val="24"/>
          <w:szCs w:val="24"/>
        </w:rPr>
        <w:t>საინიციატივო</w:t>
      </w:r>
      <w:r w:rsidR="005D50EE" w:rsidRPr="00815D5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D50EE" w:rsidRPr="00815D5B">
        <w:rPr>
          <w:rFonts w:ascii="Sylfaen" w:hAnsi="Sylfaen" w:cs="Sylfaen"/>
          <w:color w:val="000000"/>
          <w:sz w:val="24"/>
          <w:szCs w:val="24"/>
        </w:rPr>
        <w:t>ჯგუფების</w:t>
      </w:r>
      <w:r w:rsidR="005D50EE" w:rsidRPr="00815D5B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5D50EE" w:rsidRPr="00815D5B">
        <w:rPr>
          <w:rFonts w:ascii="Sylfaen" w:hAnsi="Sylfaen" w:cs="Sylfaen"/>
          <w:color w:val="000000"/>
          <w:sz w:val="24"/>
          <w:szCs w:val="24"/>
        </w:rPr>
        <w:t>მუნიციპალიტეტის</w:t>
      </w:r>
      <w:r w:rsidR="005D50EE" w:rsidRPr="00815D5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D50EE" w:rsidRPr="00815D5B">
        <w:rPr>
          <w:rFonts w:ascii="Sylfaen" w:hAnsi="Sylfaen" w:cs="Sylfaen"/>
          <w:color w:val="000000"/>
          <w:sz w:val="24"/>
          <w:szCs w:val="24"/>
        </w:rPr>
        <w:t>საჯარო</w:t>
      </w:r>
      <w:r w:rsidR="005D50EE" w:rsidRPr="00815D5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D50EE" w:rsidRPr="00815D5B">
        <w:rPr>
          <w:rFonts w:ascii="Sylfaen" w:hAnsi="Sylfaen" w:cs="Sylfaen"/>
          <w:color w:val="000000"/>
          <w:sz w:val="24"/>
          <w:szCs w:val="24"/>
        </w:rPr>
        <w:t>სკოლების</w:t>
      </w:r>
      <w:r w:rsidR="005D50EE" w:rsidRPr="00815D5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D50EE" w:rsidRPr="00815D5B">
        <w:rPr>
          <w:rFonts w:ascii="Sylfaen" w:hAnsi="Sylfaen" w:cs="Sylfaen"/>
          <w:color w:val="000000"/>
          <w:sz w:val="24"/>
          <w:szCs w:val="24"/>
        </w:rPr>
        <w:t>და</w:t>
      </w:r>
      <w:r w:rsidR="005D50EE" w:rsidRPr="00815D5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D50EE" w:rsidRPr="00815D5B">
        <w:rPr>
          <w:rFonts w:ascii="Sylfaen" w:hAnsi="Sylfaen" w:cs="Sylfaen"/>
          <w:color w:val="000000"/>
          <w:sz w:val="24"/>
          <w:szCs w:val="24"/>
        </w:rPr>
        <w:t>სხვა</w:t>
      </w:r>
      <w:r w:rsidR="005D50EE" w:rsidRPr="00815D5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D50EE" w:rsidRPr="00815D5B">
        <w:rPr>
          <w:rFonts w:ascii="Sylfaen" w:hAnsi="Sylfaen" w:cs="Sylfaen"/>
          <w:color w:val="000000"/>
          <w:sz w:val="24"/>
          <w:szCs w:val="24"/>
        </w:rPr>
        <w:t>ინიცირებული</w:t>
      </w:r>
      <w:r w:rsidR="005D50EE" w:rsidRPr="00815D5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D50EE" w:rsidRPr="00815D5B">
        <w:rPr>
          <w:rFonts w:ascii="Sylfaen" w:hAnsi="Sylfaen" w:cs="Sylfaen"/>
          <w:color w:val="000000"/>
          <w:sz w:val="24"/>
          <w:szCs w:val="24"/>
        </w:rPr>
        <w:t>ღონისძიებების</w:t>
      </w:r>
      <w:r w:rsidR="005D50EE" w:rsidRPr="00815D5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D50EE" w:rsidRPr="00815D5B">
        <w:rPr>
          <w:rFonts w:ascii="Sylfaen" w:hAnsi="Sylfaen" w:cs="Sylfaen"/>
          <w:color w:val="000000"/>
          <w:sz w:val="24"/>
          <w:szCs w:val="24"/>
        </w:rPr>
        <w:t>მონაწილეთა</w:t>
      </w:r>
      <w:r w:rsidR="005D50EE" w:rsidRPr="00815D5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D50EE" w:rsidRPr="00815D5B">
        <w:rPr>
          <w:rFonts w:ascii="Sylfaen" w:hAnsi="Sylfaen" w:cs="Sylfaen"/>
          <w:color w:val="000000"/>
          <w:sz w:val="24"/>
          <w:szCs w:val="24"/>
        </w:rPr>
        <w:t>ტრანსპორტით</w:t>
      </w:r>
      <w:r w:rsidR="005D50EE" w:rsidRPr="00815D5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D50EE" w:rsidRPr="00815D5B">
        <w:rPr>
          <w:rFonts w:ascii="Sylfaen" w:hAnsi="Sylfaen" w:cs="Sylfaen"/>
          <w:color w:val="000000"/>
          <w:sz w:val="24"/>
          <w:szCs w:val="24"/>
        </w:rPr>
        <w:t>უზრუნველყოფა</w:t>
      </w:r>
      <w:r w:rsidR="00825A5F" w:rsidRPr="00815D5B">
        <w:rPr>
          <w:rFonts w:ascii="Sylfaen" w:hAnsi="Sylfaen" w:cs="Sylfaen"/>
          <w:color w:val="000000"/>
          <w:sz w:val="24"/>
          <w:szCs w:val="24"/>
          <w:lang w:val="ka-GE"/>
        </w:rPr>
        <w:t>;</w:t>
      </w:r>
      <w:r w:rsidR="005D50EE" w:rsidRPr="00815D5B">
        <w:rPr>
          <w:rFonts w:ascii="Calibri" w:hAnsi="Calibri" w:cs="Calibri"/>
          <w:color w:val="000000"/>
          <w:sz w:val="24"/>
          <w:szCs w:val="24"/>
        </w:rPr>
        <w:t xml:space="preserve">   </w:t>
      </w:r>
      <w:r w:rsidR="005D50EE" w:rsidRPr="00815D5B">
        <w:rPr>
          <w:rFonts w:ascii="Sylfaen" w:hAnsi="Sylfaen" w:cs="Calibri"/>
          <w:color w:val="000000"/>
          <w:sz w:val="24"/>
          <w:szCs w:val="24"/>
        </w:rPr>
        <w:t>"მხიარულთა და საზრიანთა კლუბის" თამაშები</w:t>
      </w:r>
      <w:r w:rsidR="00825A5F" w:rsidRPr="00815D5B">
        <w:rPr>
          <w:rFonts w:ascii="Sylfaen" w:hAnsi="Sylfaen" w:cs="Calibri"/>
          <w:color w:val="000000"/>
          <w:sz w:val="24"/>
          <w:szCs w:val="24"/>
          <w:lang w:val="ka-GE"/>
        </w:rPr>
        <w:t>;</w:t>
      </w:r>
      <w:r w:rsidR="005D50EE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 </w:t>
      </w:r>
      <w:r w:rsidR="00825A5F" w:rsidRPr="00815D5B">
        <w:rPr>
          <w:rFonts w:ascii="Sylfaen" w:hAnsi="Sylfaen" w:cs="Calibri"/>
          <w:sz w:val="24"/>
          <w:szCs w:val="24"/>
        </w:rPr>
        <w:t>ლეპტოპების შეძენა სოციალურად დაუცველი სტუდენტებისთვის</w:t>
      </w:r>
      <w:r w:rsidR="00825A5F" w:rsidRPr="00815D5B">
        <w:rPr>
          <w:rFonts w:ascii="Sylfaen" w:hAnsi="Sylfaen" w:cs="Calibri"/>
          <w:sz w:val="24"/>
          <w:szCs w:val="24"/>
          <w:lang w:val="ka-GE"/>
        </w:rPr>
        <w:t xml:space="preserve">; </w:t>
      </w:r>
      <w:r w:rsidR="00825A5F" w:rsidRPr="00815D5B">
        <w:rPr>
          <w:rFonts w:ascii="Sylfaen" w:hAnsi="Sylfaen" w:cs="Calibri"/>
          <w:sz w:val="24"/>
          <w:szCs w:val="24"/>
        </w:rPr>
        <w:t>წიგნის საერთაშორისო დღე 23 აპრილი</w:t>
      </w:r>
      <w:r w:rsidR="00825A5F" w:rsidRPr="00815D5B">
        <w:rPr>
          <w:rFonts w:ascii="Sylfaen" w:hAnsi="Sylfaen" w:cs="Calibri"/>
          <w:sz w:val="24"/>
          <w:szCs w:val="24"/>
          <w:lang w:val="ka-GE"/>
        </w:rPr>
        <w:t xml:space="preserve">; </w:t>
      </w:r>
      <w:r w:rsidR="00825A5F" w:rsidRPr="00815D5B">
        <w:rPr>
          <w:rFonts w:ascii="Sylfaen" w:hAnsi="Sylfaen" w:cs="Calibri"/>
          <w:sz w:val="24"/>
          <w:szCs w:val="24"/>
        </w:rPr>
        <w:t>ახალგაზრდული ბანაკები</w:t>
      </w:r>
      <w:r w:rsidR="00825A5F" w:rsidRPr="00815D5B">
        <w:rPr>
          <w:rFonts w:ascii="Sylfaen" w:hAnsi="Sylfaen" w:cs="Calibri"/>
          <w:sz w:val="24"/>
          <w:szCs w:val="24"/>
          <w:lang w:val="ka-GE"/>
        </w:rPr>
        <w:t xml:space="preserve">; </w:t>
      </w:r>
      <w:r w:rsidR="00825A5F" w:rsidRPr="00815D5B">
        <w:rPr>
          <w:rFonts w:ascii="Sylfaen" w:hAnsi="Sylfaen" w:cs="Calibri"/>
          <w:sz w:val="24"/>
          <w:szCs w:val="24"/>
        </w:rPr>
        <w:t>3 დეკემბერი - შშმ პირთა უფლებების დაცვის დღე</w:t>
      </w:r>
      <w:r w:rsidR="00825A5F" w:rsidRPr="00815D5B">
        <w:rPr>
          <w:rFonts w:ascii="Sylfaen" w:hAnsi="Sylfaen" w:cs="Calibri"/>
          <w:sz w:val="24"/>
          <w:szCs w:val="24"/>
          <w:lang w:val="ka-GE"/>
        </w:rPr>
        <w:t xml:space="preserve">; </w:t>
      </w:r>
      <w:r w:rsidR="00825A5F" w:rsidRPr="00815D5B">
        <w:rPr>
          <w:rFonts w:ascii="Sylfaen" w:hAnsi="Sylfaen" w:cs="Calibri"/>
          <w:sz w:val="24"/>
          <w:szCs w:val="24"/>
        </w:rPr>
        <w:t>მერიის სტიპენდიანტი</w:t>
      </w:r>
      <w:r w:rsidR="00825A5F" w:rsidRPr="00815D5B">
        <w:rPr>
          <w:rFonts w:ascii="Sylfaen" w:hAnsi="Sylfaen" w:cs="Calibri"/>
          <w:sz w:val="24"/>
          <w:szCs w:val="24"/>
          <w:lang w:val="ka-GE"/>
        </w:rPr>
        <w:t xml:space="preserve">; </w:t>
      </w:r>
      <w:r w:rsidR="00825A5F" w:rsidRPr="00815D5B">
        <w:rPr>
          <w:rFonts w:ascii="Sylfaen" w:hAnsi="Sylfaen" w:cs="Calibri"/>
          <w:sz w:val="24"/>
          <w:szCs w:val="24"/>
        </w:rPr>
        <w:t>თოჯინების თეატრი და გასართობი ცენტრი სოფლებში</w:t>
      </w:r>
      <w:r w:rsidR="00825A5F" w:rsidRPr="00815D5B">
        <w:rPr>
          <w:rFonts w:ascii="Sylfaen" w:hAnsi="Sylfaen" w:cs="Calibri"/>
          <w:sz w:val="24"/>
          <w:szCs w:val="24"/>
          <w:lang w:val="ka-GE"/>
        </w:rPr>
        <w:t xml:space="preserve">; </w:t>
      </w:r>
      <w:r w:rsidR="00825A5F" w:rsidRPr="00815D5B">
        <w:rPr>
          <w:rFonts w:ascii="Sylfaen" w:hAnsi="Sylfaen" w:cs="Calibri"/>
          <w:sz w:val="24"/>
          <w:szCs w:val="24"/>
        </w:rPr>
        <w:t>დედამიწის საერთაშორისო დღე 22 აპრილი</w:t>
      </w:r>
      <w:r w:rsidR="00825A5F" w:rsidRPr="00815D5B">
        <w:rPr>
          <w:rFonts w:ascii="Sylfaen" w:hAnsi="Sylfaen" w:cs="Calibri"/>
          <w:sz w:val="24"/>
          <w:szCs w:val="24"/>
          <w:lang w:val="ka-GE"/>
        </w:rPr>
        <w:t xml:space="preserve">; </w:t>
      </w:r>
      <w:r w:rsidR="00825A5F" w:rsidRPr="00815D5B">
        <w:rPr>
          <w:rFonts w:ascii="Sylfaen" w:hAnsi="Sylfaen" w:cs="Calibri"/>
          <w:sz w:val="24"/>
          <w:szCs w:val="24"/>
        </w:rPr>
        <w:t>მეგობრობის დღე (ეთნიკური უმცირესობები)</w:t>
      </w:r>
      <w:r w:rsidR="00825A5F" w:rsidRPr="00815D5B">
        <w:rPr>
          <w:rFonts w:ascii="Sylfaen" w:hAnsi="Sylfaen" w:cs="Calibri"/>
          <w:sz w:val="24"/>
          <w:szCs w:val="24"/>
          <w:lang w:val="ka-GE"/>
        </w:rPr>
        <w:t xml:space="preserve">; </w:t>
      </w:r>
      <w:r w:rsidR="00825A5F" w:rsidRPr="00815D5B">
        <w:rPr>
          <w:rFonts w:ascii="Sylfaen" w:hAnsi="Sylfaen" w:cs="Calibri"/>
          <w:sz w:val="24"/>
          <w:szCs w:val="24"/>
        </w:rPr>
        <w:t>"რა? სად? როდის?"</w:t>
      </w:r>
      <w:r w:rsidR="00825A5F" w:rsidRPr="00815D5B">
        <w:rPr>
          <w:rFonts w:ascii="Sylfaen" w:hAnsi="Sylfaen" w:cs="Calibri"/>
          <w:sz w:val="24"/>
          <w:szCs w:val="24"/>
          <w:lang w:val="ka-GE"/>
        </w:rPr>
        <w:t xml:space="preserve">; </w:t>
      </w:r>
      <w:r w:rsidR="00825A5F" w:rsidRPr="00815D5B">
        <w:rPr>
          <w:rFonts w:ascii="Sylfaen" w:hAnsi="Sylfaen" w:cs="Calibri"/>
          <w:sz w:val="24"/>
          <w:szCs w:val="24"/>
        </w:rPr>
        <w:t>გრანტოსანი პირველკურსელების დაჯილდოება</w:t>
      </w:r>
      <w:r w:rsidR="00825A5F" w:rsidRPr="00815D5B">
        <w:rPr>
          <w:rFonts w:ascii="Sylfaen" w:hAnsi="Sylfaen" w:cs="Calibri"/>
          <w:sz w:val="24"/>
          <w:szCs w:val="24"/>
          <w:lang w:val="ka-GE"/>
        </w:rPr>
        <w:t xml:space="preserve">; </w:t>
      </w:r>
      <w:r w:rsidR="00825A5F" w:rsidRPr="00815D5B">
        <w:rPr>
          <w:rFonts w:ascii="Sylfaen" w:hAnsi="Sylfaen" w:cs="Calibri"/>
          <w:sz w:val="24"/>
          <w:szCs w:val="24"/>
        </w:rPr>
        <w:t>ხელნაკეთი თოჯინები-ნატვრის ხის პერსონაჟები</w:t>
      </w:r>
      <w:r w:rsidR="00825A5F" w:rsidRPr="00815D5B">
        <w:rPr>
          <w:rFonts w:ascii="Sylfaen" w:hAnsi="Sylfaen" w:cs="Calibri"/>
          <w:sz w:val="24"/>
          <w:szCs w:val="24"/>
          <w:lang w:val="ka-GE"/>
        </w:rPr>
        <w:t xml:space="preserve">; </w:t>
      </w:r>
      <w:r w:rsidR="00E36D6C" w:rsidRPr="00815D5B">
        <w:rPr>
          <w:rFonts w:ascii="Sylfaen" w:hAnsi="Sylfaen" w:cs="Calibri"/>
          <w:sz w:val="24"/>
          <w:szCs w:val="24"/>
        </w:rPr>
        <w:t>ფერწერის კონკურსი</w:t>
      </w:r>
      <w:r w:rsidR="00E36D6C" w:rsidRPr="00815D5B">
        <w:rPr>
          <w:rFonts w:ascii="Sylfaen" w:hAnsi="Sylfaen" w:cs="Calibri"/>
          <w:sz w:val="24"/>
          <w:szCs w:val="24"/>
          <w:lang w:val="ka-GE"/>
        </w:rPr>
        <w:t xml:space="preserve">; </w:t>
      </w:r>
      <w:r w:rsidR="00E36D6C" w:rsidRPr="00815D5B">
        <w:rPr>
          <w:rFonts w:ascii="Sylfaen" w:hAnsi="Sylfaen" w:cs="Calibri"/>
          <w:sz w:val="24"/>
          <w:szCs w:val="24"/>
        </w:rPr>
        <w:t>გოგონათა ბანაკი ეთნიკური უმცირესობების მონაწილეობით</w:t>
      </w:r>
      <w:r w:rsidR="00E36D6C" w:rsidRPr="00815D5B">
        <w:rPr>
          <w:rFonts w:ascii="Sylfaen" w:hAnsi="Sylfaen" w:cs="Calibri"/>
          <w:sz w:val="24"/>
          <w:szCs w:val="24"/>
          <w:lang w:val="ka-GE"/>
        </w:rPr>
        <w:t xml:space="preserve">; </w:t>
      </w:r>
      <w:r w:rsidR="00E36D6C" w:rsidRPr="00815D5B">
        <w:rPr>
          <w:rFonts w:ascii="Sylfaen" w:hAnsi="Sylfaen" w:cs="Calibri"/>
          <w:sz w:val="24"/>
          <w:szCs w:val="24"/>
        </w:rPr>
        <w:t>წარმატებული ახალგაზრდების ჯილდო</w:t>
      </w:r>
      <w:r w:rsidR="00E36D6C" w:rsidRPr="00815D5B">
        <w:rPr>
          <w:rFonts w:ascii="Sylfaen" w:hAnsi="Sylfaen" w:cs="Calibri"/>
          <w:sz w:val="24"/>
          <w:szCs w:val="24"/>
          <w:lang w:val="ka-GE"/>
        </w:rPr>
        <w:t xml:space="preserve">; </w:t>
      </w:r>
      <w:r w:rsidR="00E36D6C" w:rsidRPr="00815D5B">
        <w:rPr>
          <w:rFonts w:ascii="Sylfaen" w:hAnsi="Sylfaen" w:cs="Calibri"/>
          <w:sz w:val="24"/>
          <w:szCs w:val="24"/>
        </w:rPr>
        <w:lastRenderedPageBreak/>
        <w:t>გამწვანების აქცია</w:t>
      </w:r>
      <w:r w:rsidR="00E36D6C" w:rsidRPr="00815D5B">
        <w:rPr>
          <w:rFonts w:ascii="Sylfaen" w:hAnsi="Sylfaen" w:cs="Calibri"/>
          <w:sz w:val="24"/>
          <w:szCs w:val="24"/>
          <w:lang w:val="ka-GE"/>
        </w:rPr>
        <w:t xml:space="preserve">; </w:t>
      </w:r>
      <w:r w:rsidR="00E36D6C" w:rsidRPr="00815D5B">
        <w:rPr>
          <w:rFonts w:ascii="Sylfaen" w:hAnsi="Sylfaen" w:cs="Calibri"/>
          <w:sz w:val="24"/>
          <w:szCs w:val="24"/>
        </w:rPr>
        <w:t>ახალგაზრდული კომიტეტის  მხარდაჭერა</w:t>
      </w:r>
      <w:r w:rsidR="00E36D6C" w:rsidRPr="00815D5B">
        <w:rPr>
          <w:rFonts w:ascii="Sylfaen" w:hAnsi="Sylfaen" w:cs="Calibri"/>
          <w:sz w:val="24"/>
          <w:szCs w:val="24"/>
          <w:lang w:val="ka-GE"/>
        </w:rPr>
        <w:t xml:space="preserve">; </w:t>
      </w:r>
      <w:r w:rsidR="00E36D6C" w:rsidRPr="00815D5B">
        <w:rPr>
          <w:rFonts w:ascii="Sylfaen" w:hAnsi="Sylfaen" w:cs="Calibri"/>
          <w:sz w:val="24"/>
          <w:szCs w:val="24"/>
        </w:rPr>
        <w:t>წიგნის ბუდეების განთავსება სოფლებში</w:t>
      </w:r>
      <w:r w:rsidR="00E36D6C" w:rsidRPr="00815D5B">
        <w:rPr>
          <w:rFonts w:ascii="Sylfaen" w:hAnsi="Sylfaen" w:cs="Calibri"/>
          <w:sz w:val="24"/>
          <w:szCs w:val="24"/>
          <w:lang w:val="ka-GE"/>
        </w:rPr>
        <w:t xml:space="preserve">; </w:t>
      </w:r>
      <w:r w:rsidR="00E36D6C" w:rsidRPr="00815D5B">
        <w:rPr>
          <w:rFonts w:ascii="Sylfaen" w:hAnsi="Sylfaen" w:cs="Calibri"/>
          <w:sz w:val="24"/>
          <w:szCs w:val="24"/>
        </w:rPr>
        <w:t>ესეების კონკურსი გარემოს დაცვაზე</w:t>
      </w:r>
      <w:r w:rsidR="00E36D6C" w:rsidRPr="00815D5B">
        <w:rPr>
          <w:rFonts w:ascii="Sylfaen" w:hAnsi="Sylfaen" w:cs="Calibri"/>
          <w:sz w:val="24"/>
          <w:szCs w:val="24"/>
          <w:lang w:val="ka-GE"/>
        </w:rPr>
        <w:t xml:space="preserve">; </w:t>
      </w:r>
      <w:r w:rsidR="00E36D6C" w:rsidRPr="00815D5B">
        <w:rPr>
          <w:rFonts w:ascii="Sylfaen" w:hAnsi="Sylfaen" w:cs="Calibri"/>
          <w:sz w:val="24"/>
          <w:szCs w:val="24"/>
        </w:rPr>
        <w:t>1 ივნისი - ბავშვთა დაცვის საერთაშორისო დღე</w:t>
      </w:r>
      <w:r w:rsidR="00E36D6C" w:rsidRPr="00815D5B">
        <w:rPr>
          <w:rFonts w:ascii="Sylfaen" w:hAnsi="Sylfaen" w:cs="Calibri"/>
          <w:sz w:val="24"/>
          <w:szCs w:val="24"/>
          <w:lang w:val="ka-GE"/>
        </w:rPr>
        <w:t xml:space="preserve">; </w:t>
      </w:r>
      <w:r w:rsidR="00E36D6C" w:rsidRPr="00815D5B">
        <w:rPr>
          <w:rFonts w:ascii="Sylfaen" w:hAnsi="Sylfaen" w:cs="Calibri"/>
          <w:sz w:val="24"/>
          <w:szCs w:val="24"/>
        </w:rPr>
        <w:t>პირველკლასელი ბავშვების (სოციალურად დაუცველი ოჯახების) ხელშეწყობა</w:t>
      </w:r>
      <w:r w:rsidR="00E36D6C" w:rsidRPr="00815D5B">
        <w:rPr>
          <w:rFonts w:ascii="Sylfaen" w:hAnsi="Sylfaen" w:cs="Calibri"/>
          <w:sz w:val="24"/>
          <w:szCs w:val="24"/>
          <w:lang w:val="ka-GE"/>
        </w:rPr>
        <w:t xml:space="preserve">; </w:t>
      </w:r>
      <w:r w:rsidR="00E36D6C" w:rsidRPr="00815D5B">
        <w:rPr>
          <w:rFonts w:ascii="Sylfaen" w:hAnsi="Sylfaen" w:cs="Calibri"/>
          <w:sz w:val="24"/>
          <w:szCs w:val="24"/>
        </w:rPr>
        <w:t>21 მარტი დაუნის სინდრომის საერთაშორისო დღე</w:t>
      </w:r>
      <w:r w:rsidR="00E36D6C" w:rsidRPr="00815D5B">
        <w:rPr>
          <w:rFonts w:ascii="Sylfaen" w:hAnsi="Sylfaen" w:cs="Calibri"/>
          <w:sz w:val="24"/>
          <w:szCs w:val="24"/>
          <w:lang w:val="ka-GE"/>
        </w:rPr>
        <w:t xml:space="preserve">; </w:t>
      </w:r>
      <w:r w:rsidR="00E36D6C" w:rsidRPr="00815D5B">
        <w:rPr>
          <w:rFonts w:ascii="Sylfaen" w:hAnsi="Sylfaen" w:cs="Calibri"/>
          <w:sz w:val="24"/>
          <w:szCs w:val="24"/>
        </w:rPr>
        <w:t>ფერების ფესტივალი და ბენდის კონცერტი</w:t>
      </w:r>
      <w:r w:rsidR="00E36D6C" w:rsidRPr="00815D5B">
        <w:rPr>
          <w:rFonts w:ascii="Sylfaen" w:hAnsi="Sylfaen" w:cs="Calibri"/>
          <w:sz w:val="24"/>
          <w:szCs w:val="24"/>
          <w:lang w:val="ka-GE"/>
        </w:rPr>
        <w:t xml:space="preserve">; </w:t>
      </w:r>
      <w:r w:rsidR="00E36D6C" w:rsidRPr="00815D5B">
        <w:rPr>
          <w:rFonts w:ascii="Sylfaen" w:hAnsi="Sylfaen" w:cs="Calibri"/>
          <w:sz w:val="24"/>
          <w:szCs w:val="24"/>
        </w:rPr>
        <w:t>საახალწლო ფესტივალი</w:t>
      </w:r>
      <w:r w:rsidR="00E36D6C" w:rsidRPr="00815D5B">
        <w:rPr>
          <w:rFonts w:ascii="Sylfaen" w:hAnsi="Sylfaen" w:cs="Calibri"/>
          <w:sz w:val="24"/>
          <w:szCs w:val="24"/>
          <w:lang w:val="ka-GE"/>
        </w:rPr>
        <w:t xml:space="preserve">; </w:t>
      </w:r>
      <w:r w:rsidR="00E36D6C" w:rsidRPr="00815D5B">
        <w:rPr>
          <w:rFonts w:ascii="Sylfaen" w:hAnsi="Sylfaen" w:cs="Calibri"/>
          <w:sz w:val="24"/>
          <w:szCs w:val="24"/>
        </w:rPr>
        <w:t>ნაყინის ფესტივალი</w:t>
      </w:r>
      <w:r w:rsidR="00E36D6C" w:rsidRPr="00815D5B">
        <w:rPr>
          <w:rFonts w:ascii="Sylfaen" w:hAnsi="Sylfaen" w:cs="Calibri"/>
          <w:sz w:val="24"/>
          <w:szCs w:val="24"/>
          <w:lang w:val="ka-GE"/>
        </w:rPr>
        <w:t>;</w:t>
      </w:r>
      <w:r w:rsidR="00825A5F" w:rsidRPr="00815D5B">
        <w:rPr>
          <w:rFonts w:ascii="Sylfaen" w:hAnsi="Sylfaen" w:cs="Calibri"/>
          <w:sz w:val="24"/>
          <w:szCs w:val="24"/>
          <w:lang w:val="ka-GE"/>
        </w:rPr>
        <w:t xml:space="preserve"> </w:t>
      </w:r>
    </w:p>
    <w:p w14:paraId="12E243F5" w14:textId="77777777" w:rsidR="00BF6380" w:rsidRPr="00815D5B" w:rsidRDefault="00BF6380" w:rsidP="00815D5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Sylfaen" w:eastAsia="Times New Roman" w:hAnsi="Sylfaen" w:cs="Arial"/>
          <w:bCs/>
          <w:sz w:val="24"/>
          <w:szCs w:val="24"/>
          <w:lang w:val="ka-GE" w:eastAsia="ru-RU"/>
        </w:rPr>
      </w:pPr>
      <w:r w:rsidRPr="00815D5B">
        <w:rPr>
          <w:rFonts w:ascii="Sylfaen" w:eastAsia="Times New Roman" w:hAnsi="Sylfaen" w:cs="Arial"/>
          <w:bCs/>
          <w:sz w:val="24"/>
          <w:szCs w:val="24"/>
          <w:lang w:eastAsia="ru-RU"/>
        </w:rPr>
        <w:t>საგამომცემლო საქმიანობა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(გ</w:t>
      </w:r>
      <w:r w:rsidR="00435571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აზეთი ,,გარეჯის მაცნე“)  </w:t>
      </w:r>
      <w:r w:rsidR="003B54E4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59,6 </w:t>
      </w:r>
      <w:r w:rsidR="00B26A63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ათასი ლარი</w:t>
      </w:r>
      <w:r w:rsidR="003866D0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;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</w:p>
    <w:p w14:paraId="0D55DB8F" w14:textId="77777777" w:rsidR="001B35E7" w:rsidRPr="00815D5B" w:rsidRDefault="00BF6380" w:rsidP="00815D5B">
      <w:pPr>
        <w:spacing w:after="0" w:line="360" w:lineRule="auto"/>
        <w:jc w:val="both"/>
        <w:rPr>
          <w:rFonts w:ascii="Sylfaen" w:eastAsia="Times New Roman" w:hAnsi="Sylfaen" w:cs="Arial"/>
          <w:bCs/>
          <w:sz w:val="24"/>
          <w:szCs w:val="24"/>
          <w:lang w:val="ka-GE" w:eastAsia="ru-RU"/>
        </w:rPr>
      </w:pPr>
      <w:r w:rsidRPr="00815D5B">
        <w:rPr>
          <w:rFonts w:ascii="Sylfaen" w:eastAsia="Times New Roman" w:hAnsi="Sylfaen" w:cs="Arial"/>
          <w:b/>
          <w:bCs/>
          <w:sz w:val="24"/>
          <w:szCs w:val="24"/>
          <w:lang w:eastAsia="ru-RU"/>
        </w:rPr>
        <w:t>ჯანმრთელობის დაცვა და სოციალური უზრუნველყოფა</w:t>
      </w:r>
      <w:r w:rsidR="00435571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დაფინანსდება </w:t>
      </w:r>
      <w:r w:rsidR="001B35E7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2769,3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ათასი ლარით</w:t>
      </w:r>
      <w:r w:rsidR="001833D3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B26A63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(</w:t>
      </w:r>
      <w:r w:rsidR="00B26A63" w:rsidRPr="00815D5B">
        <w:rPr>
          <w:rFonts w:ascii="Sylfaen" w:hAnsi="Sylfaen"/>
          <w:sz w:val="24"/>
          <w:szCs w:val="24"/>
          <w:lang w:val="ka-GE"/>
        </w:rPr>
        <w:t>202</w:t>
      </w:r>
      <w:r w:rsidR="001B35E7" w:rsidRPr="00815D5B">
        <w:rPr>
          <w:rFonts w:ascii="Sylfaen" w:hAnsi="Sylfaen"/>
          <w:sz w:val="24"/>
          <w:szCs w:val="24"/>
          <w:lang w:val="ka-GE"/>
        </w:rPr>
        <w:t>3</w:t>
      </w:r>
      <w:r w:rsidR="00B26A63" w:rsidRPr="00815D5B">
        <w:rPr>
          <w:rFonts w:ascii="Sylfaen" w:hAnsi="Sylfaen"/>
          <w:sz w:val="24"/>
          <w:szCs w:val="24"/>
          <w:lang w:val="ka-GE"/>
        </w:rPr>
        <w:t xml:space="preserve"> წლის დამტკიცებულ ბიუჯეტთან შედარებით გაზრდილია </w:t>
      </w:r>
      <w:r w:rsidR="00C66EA3" w:rsidRPr="00815D5B">
        <w:rPr>
          <w:rFonts w:ascii="Sylfaen" w:hAnsi="Sylfaen"/>
          <w:sz w:val="24"/>
          <w:szCs w:val="24"/>
          <w:lang w:val="en-US"/>
        </w:rPr>
        <w:t>27</w:t>
      </w:r>
      <w:r w:rsidR="00B26A63" w:rsidRPr="00815D5B">
        <w:rPr>
          <w:rFonts w:ascii="Sylfaen" w:hAnsi="Sylfaen"/>
          <w:sz w:val="24"/>
          <w:szCs w:val="24"/>
          <w:lang w:val="ka-GE"/>
        </w:rPr>
        <w:t xml:space="preserve"> %-ით, დაზუსტებულ ბიუჯეტთან შედარებით შემცირებულია </w:t>
      </w:r>
      <w:r w:rsidR="00C66EA3" w:rsidRPr="00815D5B">
        <w:rPr>
          <w:rFonts w:ascii="Sylfaen" w:hAnsi="Sylfaen"/>
          <w:sz w:val="24"/>
          <w:szCs w:val="24"/>
          <w:lang w:val="en-US"/>
        </w:rPr>
        <w:t>18</w:t>
      </w:r>
      <w:r w:rsidR="00B26A63" w:rsidRPr="00815D5B">
        <w:rPr>
          <w:rFonts w:ascii="Sylfaen" w:hAnsi="Sylfaen"/>
          <w:sz w:val="24"/>
          <w:szCs w:val="24"/>
          <w:lang w:val="ka-GE"/>
        </w:rPr>
        <w:t xml:space="preserve"> %-ით)</w:t>
      </w:r>
      <w:r w:rsidR="00B26A63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,  </w:t>
      </w:r>
      <w:r w:rsidR="00927371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აქედან </w:t>
      </w:r>
    </w:p>
    <w:p w14:paraId="31D4B05A" w14:textId="77777777" w:rsidR="001B35E7" w:rsidRPr="00815D5B" w:rsidRDefault="00927371" w:rsidP="00815D5B">
      <w:pPr>
        <w:spacing w:after="0" w:line="360" w:lineRule="auto"/>
        <w:jc w:val="both"/>
        <w:rPr>
          <w:rFonts w:ascii="Sylfaen" w:eastAsia="Times New Roman" w:hAnsi="Sylfaen" w:cs="Arial"/>
          <w:bCs/>
          <w:sz w:val="24"/>
          <w:szCs w:val="24"/>
          <w:lang w:val="ka-GE" w:eastAsia="ru-RU"/>
        </w:rPr>
      </w:pPr>
      <w:r w:rsidRPr="00815D5B">
        <w:rPr>
          <w:rFonts w:ascii="Sylfaen" w:eastAsia="Times New Roman" w:hAnsi="Sylfaen" w:cs="Arial"/>
          <w:b/>
          <w:bCs/>
          <w:sz w:val="24"/>
          <w:szCs w:val="24"/>
          <w:lang w:val="ka-GE" w:eastAsia="ru-RU"/>
        </w:rPr>
        <w:t>ჯანმრთელობის დაცვა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1B35E7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290,4 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ათასი ლარია, მათ შორის:</w:t>
      </w:r>
      <w:r w:rsidR="00317EEE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</w:p>
    <w:p w14:paraId="477E3766" w14:textId="77777777" w:rsidR="001B35E7" w:rsidRPr="00815D5B" w:rsidRDefault="004A22D5" w:rsidP="00815D5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Sylfaen" w:eastAsia="Times New Roman" w:hAnsi="Sylfaen" w:cs="Arial"/>
          <w:bCs/>
          <w:sz w:val="24"/>
          <w:szCs w:val="24"/>
          <w:lang w:val="ka-GE" w:eastAsia="ru-RU"/>
        </w:rPr>
      </w:pPr>
      <w:r w:rsidRPr="00815D5B">
        <w:rPr>
          <w:rFonts w:ascii="Sylfaen" w:hAnsi="Sylfaen" w:cs="Sylfaen"/>
          <w:sz w:val="24"/>
          <w:szCs w:val="24"/>
        </w:rPr>
        <w:t>საზოგადოებრივი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Pr="00815D5B">
        <w:rPr>
          <w:rFonts w:ascii="Sylfaen" w:hAnsi="Sylfaen" w:cs="Sylfaen"/>
          <w:sz w:val="24"/>
          <w:szCs w:val="24"/>
        </w:rPr>
        <w:t>ჯანმრთელობისა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Pr="00815D5B">
        <w:rPr>
          <w:rFonts w:ascii="Sylfaen" w:hAnsi="Sylfaen" w:cs="Sylfaen"/>
          <w:sz w:val="24"/>
          <w:szCs w:val="24"/>
        </w:rPr>
        <w:t>და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Pr="00815D5B">
        <w:rPr>
          <w:rFonts w:ascii="Sylfaen" w:hAnsi="Sylfaen" w:cs="Sylfaen"/>
          <w:sz w:val="24"/>
          <w:szCs w:val="24"/>
        </w:rPr>
        <w:t>უსაფრთხო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Pr="00815D5B">
        <w:rPr>
          <w:rFonts w:ascii="Sylfaen" w:hAnsi="Sylfaen" w:cs="Sylfaen"/>
          <w:sz w:val="24"/>
          <w:szCs w:val="24"/>
        </w:rPr>
        <w:t>გარემოს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Pr="00815D5B">
        <w:rPr>
          <w:rFonts w:ascii="Sylfaen" w:hAnsi="Sylfaen" w:cs="Sylfaen"/>
          <w:sz w:val="24"/>
          <w:szCs w:val="24"/>
        </w:rPr>
        <w:t>უზრუნველყოფა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="001B35E7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260,9</w:t>
      </w:r>
      <w:r w:rsidR="003A59F8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C70692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ათ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ასი ლარით</w:t>
      </w:r>
      <w:r w:rsidR="00C70692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;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</w:p>
    <w:p w14:paraId="50202191" w14:textId="77777777" w:rsidR="00927371" w:rsidRPr="00815D5B" w:rsidRDefault="004A22D5" w:rsidP="00815D5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Sylfaen" w:eastAsia="Times New Roman" w:hAnsi="Sylfaen" w:cs="Arial"/>
          <w:bCs/>
          <w:sz w:val="24"/>
          <w:szCs w:val="24"/>
          <w:lang w:val="ka-GE" w:eastAsia="ru-RU"/>
        </w:rPr>
      </w:pPr>
      <w:r w:rsidRPr="00815D5B">
        <w:rPr>
          <w:rFonts w:ascii="Sylfaen" w:hAnsi="Sylfaen" w:cs="Arial CYR"/>
          <w:color w:val="000000"/>
          <w:sz w:val="24"/>
          <w:szCs w:val="24"/>
        </w:rPr>
        <w:t>სოფლის ამბულატორიების ხელშეწყობა</w:t>
      </w:r>
      <w:r w:rsidRPr="00815D5B">
        <w:rPr>
          <w:rFonts w:ascii="Sylfaen" w:hAnsi="Sylfaen" w:cs="Arial CYR"/>
          <w:color w:val="000000"/>
          <w:sz w:val="24"/>
          <w:szCs w:val="24"/>
          <w:lang w:val="ka-GE"/>
        </w:rPr>
        <w:t xml:space="preserve"> და ჯანდაცვის ობიექტების მშენებლობა, რეაბილიტაცია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1B35E7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29,5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ათასი ლარი</w:t>
      </w:r>
      <w:r w:rsidR="00C70692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თ</w:t>
      </w:r>
      <w:r w:rsidR="00886AA8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, </w:t>
      </w:r>
      <w:r w:rsidR="00E742E6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პროგრამით გათვალისწინებულია</w:t>
      </w:r>
      <w:r w:rsidR="00886AA8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არის სოფელ უდაბნოს ამბულატორიის ექიმის  ხელფასზე</w:t>
      </w:r>
      <w:r w:rsidR="00A25B9C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დანამატის დაფინანსება</w:t>
      </w:r>
      <w:r w:rsidR="003A59F8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და </w:t>
      </w:r>
      <w:r w:rsidR="00212DF7" w:rsidRPr="00815D5B">
        <w:rPr>
          <w:rFonts w:ascii="Sylfaen" w:hAnsi="Sylfaen" w:cs="Calibri"/>
          <w:color w:val="000000"/>
          <w:sz w:val="24"/>
          <w:szCs w:val="24"/>
          <w:lang w:val="ka-GE"/>
        </w:rPr>
        <w:t>სამუშაოების მონიტორინგის</w:t>
      </w:r>
      <w:r w:rsidR="003A59F8" w:rsidRPr="00815D5B">
        <w:rPr>
          <w:rFonts w:ascii="Sylfaen" w:hAnsi="Sylfaen" w:cs="Calibri"/>
          <w:color w:val="000000"/>
          <w:sz w:val="24"/>
          <w:szCs w:val="24"/>
          <w:lang w:val="ka-GE"/>
        </w:rPr>
        <w:t xml:space="preserve"> ხარჯი</w:t>
      </w:r>
      <w:r w:rsidR="00C70692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; </w:t>
      </w:r>
    </w:p>
    <w:p w14:paraId="7BB48586" w14:textId="77777777" w:rsidR="00C100DE" w:rsidRPr="00815D5B" w:rsidRDefault="00927371" w:rsidP="00815D5B">
      <w:pPr>
        <w:spacing w:line="360" w:lineRule="auto"/>
        <w:jc w:val="both"/>
        <w:rPr>
          <w:rFonts w:ascii="Sylfaen" w:eastAsia="Times New Roman" w:hAnsi="Sylfaen" w:cs="Arial"/>
          <w:bCs/>
          <w:sz w:val="24"/>
          <w:szCs w:val="24"/>
          <w:lang w:val="ka-GE" w:eastAsia="ru-RU"/>
        </w:rPr>
      </w:pPr>
      <w:r w:rsidRPr="00815D5B">
        <w:rPr>
          <w:rFonts w:ascii="Sylfaen" w:eastAsia="Times New Roman" w:hAnsi="Sylfaen" w:cs="Arial"/>
          <w:b/>
          <w:bCs/>
          <w:sz w:val="24"/>
          <w:szCs w:val="24"/>
          <w:lang w:val="ka-GE" w:eastAsia="ru-RU"/>
        </w:rPr>
        <w:t>სოციალური დაცვა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  <w:r w:rsidR="00C100DE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>2478,9</w:t>
      </w:r>
      <w:r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ათასი ლარი, მათ შორის</w:t>
      </w:r>
      <w:r w:rsidR="00637315" w:rsidRPr="00815D5B"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: </w:t>
      </w:r>
    </w:p>
    <w:p w14:paraId="57735B51" w14:textId="77777777" w:rsidR="00C100DE" w:rsidRPr="00815D5B" w:rsidRDefault="009A4D9B" w:rsidP="00815D5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815D5B">
        <w:rPr>
          <w:rFonts w:ascii="Sylfaen" w:hAnsi="Sylfaen" w:cs="Arial CYR"/>
          <w:color w:val="000000"/>
          <w:sz w:val="24"/>
          <w:szCs w:val="24"/>
        </w:rPr>
        <w:t>პირველი და მეორე ახალდაბადებული ბავშვიანი სოციალურად დაუცველი ოჯახების დახმარების პროგრამა</w:t>
      </w:r>
      <w:r w:rsidRPr="00815D5B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 </w:t>
      </w:r>
      <w:r w:rsidR="00D8192F" w:rsidRPr="00815D5B">
        <w:rPr>
          <w:rFonts w:ascii="Sylfaen" w:eastAsia="Times New Roman" w:hAnsi="Sylfaen" w:cs="Times New Roman"/>
          <w:sz w:val="24"/>
          <w:szCs w:val="24"/>
          <w:lang w:val="ka-GE" w:eastAsia="ru-RU"/>
        </w:rPr>
        <w:t>1</w:t>
      </w:r>
      <w:r w:rsidR="002E517F" w:rsidRPr="00815D5B">
        <w:rPr>
          <w:rFonts w:ascii="Sylfaen" w:eastAsia="Times New Roman" w:hAnsi="Sylfaen" w:cs="Times New Roman"/>
          <w:sz w:val="24"/>
          <w:szCs w:val="24"/>
          <w:lang w:val="ka-GE" w:eastAsia="ru-RU"/>
        </w:rPr>
        <w:t>4</w:t>
      </w:r>
      <w:r w:rsidR="00432065" w:rsidRPr="00815D5B">
        <w:rPr>
          <w:rFonts w:ascii="Sylfaen" w:eastAsia="Times New Roman" w:hAnsi="Sylfaen" w:cs="Times New Roman"/>
          <w:sz w:val="24"/>
          <w:szCs w:val="24"/>
          <w:lang w:val="ka-GE" w:eastAsia="ru-RU"/>
        </w:rPr>
        <w:t>,0</w:t>
      </w:r>
      <w:r w:rsidRPr="00815D5B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ათასი ლარი; </w:t>
      </w:r>
    </w:p>
    <w:p w14:paraId="7F831328" w14:textId="77777777" w:rsidR="00C100DE" w:rsidRPr="00815D5B" w:rsidRDefault="009A4D9B" w:rsidP="00815D5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815D5B">
        <w:rPr>
          <w:rFonts w:ascii="Sylfaen" w:hAnsi="Sylfaen" w:cs="Arial CYR"/>
          <w:color w:val="000000"/>
          <w:sz w:val="24"/>
          <w:szCs w:val="24"/>
        </w:rPr>
        <w:t>მრავალშვილიანი ოჯახების დახმარების პროგრამა</w:t>
      </w:r>
      <w:r w:rsidRPr="00815D5B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   </w:t>
      </w:r>
      <w:r w:rsidR="00C100DE" w:rsidRPr="00815D5B">
        <w:rPr>
          <w:rFonts w:ascii="Sylfaen" w:eastAsia="Times New Roman" w:hAnsi="Sylfaen" w:cs="Times New Roman"/>
          <w:sz w:val="24"/>
          <w:szCs w:val="24"/>
          <w:lang w:val="ka-GE" w:eastAsia="ru-RU"/>
        </w:rPr>
        <w:t>8</w:t>
      </w:r>
      <w:r w:rsidR="0025382C" w:rsidRPr="00815D5B">
        <w:rPr>
          <w:rFonts w:ascii="Sylfaen" w:eastAsia="Times New Roman" w:hAnsi="Sylfaen" w:cs="Times New Roman"/>
          <w:sz w:val="24"/>
          <w:szCs w:val="24"/>
          <w:lang w:val="ka-GE" w:eastAsia="ru-RU"/>
        </w:rPr>
        <w:t>0</w:t>
      </w:r>
      <w:r w:rsidR="00432065" w:rsidRPr="00815D5B">
        <w:rPr>
          <w:rFonts w:ascii="Sylfaen" w:eastAsia="Times New Roman" w:hAnsi="Sylfaen" w:cs="Times New Roman"/>
          <w:sz w:val="24"/>
          <w:szCs w:val="24"/>
          <w:lang w:val="ka-GE" w:eastAsia="ru-RU"/>
        </w:rPr>
        <w:t>,0</w:t>
      </w:r>
      <w:r w:rsidRPr="00815D5B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ათასი ლარი;  </w:t>
      </w:r>
    </w:p>
    <w:p w14:paraId="6282D27A" w14:textId="77777777" w:rsidR="00C100DE" w:rsidRPr="00815D5B" w:rsidRDefault="009A4D9B" w:rsidP="00815D5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815D5B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ბავშვთა კვების დაფინანსების პროგრამა </w:t>
      </w:r>
      <w:r w:rsidR="00C100DE" w:rsidRPr="00815D5B">
        <w:rPr>
          <w:rFonts w:ascii="Sylfaen" w:eastAsia="Times New Roman" w:hAnsi="Sylfaen" w:cs="Times New Roman"/>
          <w:sz w:val="24"/>
          <w:szCs w:val="24"/>
          <w:lang w:val="ka-GE" w:eastAsia="ru-RU"/>
        </w:rPr>
        <w:t>3</w:t>
      </w:r>
      <w:r w:rsidR="002E517F" w:rsidRPr="00815D5B">
        <w:rPr>
          <w:rFonts w:ascii="Sylfaen" w:eastAsia="Times New Roman" w:hAnsi="Sylfaen" w:cs="Times New Roman"/>
          <w:sz w:val="24"/>
          <w:szCs w:val="24"/>
          <w:lang w:val="ka-GE" w:eastAsia="ru-RU"/>
        </w:rPr>
        <w:t>0</w:t>
      </w:r>
      <w:r w:rsidR="00432065" w:rsidRPr="00815D5B">
        <w:rPr>
          <w:rFonts w:ascii="Sylfaen" w:eastAsia="Times New Roman" w:hAnsi="Sylfaen" w:cs="Times New Roman"/>
          <w:sz w:val="24"/>
          <w:szCs w:val="24"/>
          <w:lang w:val="ka-GE" w:eastAsia="ru-RU"/>
        </w:rPr>
        <w:t>,0</w:t>
      </w:r>
      <w:r w:rsidRPr="00815D5B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ათასი ლარი;  </w:t>
      </w:r>
    </w:p>
    <w:p w14:paraId="4FD1705B" w14:textId="77777777" w:rsidR="00C100DE" w:rsidRPr="00815D5B" w:rsidRDefault="009A4D9B" w:rsidP="00815D5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815D5B">
        <w:rPr>
          <w:rFonts w:ascii="Sylfaen" w:hAnsi="Sylfaen" w:cs="Arial CYR"/>
          <w:color w:val="000000"/>
          <w:sz w:val="24"/>
          <w:szCs w:val="24"/>
        </w:rPr>
        <w:t>უდედმამო ბავშვების დახმარების პროგრამა</w:t>
      </w:r>
      <w:r w:rsidRPr="00815D5B">
        <w:rPr>
          <w:rFonts w:ascii="Sylfaen" w:hAnsi="Sylfaen" w:cs="Arial CYR"/>
          <w:color w:val="000000"/>
          <w:sz w:val="24"/>
          <w:szCs w:val="24"/>
          <w:lang w:val="ka-GE"/>
        </w:rPr>
        <w:t xml:space="preserve"> </w:t>
      </w:r>
      <w:r w:rsidRPr="00815D5B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  </w:t>
      </w:r>
      <w:r w:rsidR="002E517F" w:rsidRPr="00815D5B">
        <w:rPr>
          <w:rFonts w:ascii="Sylfaen" w:eastAsia="Times New Roman" w:hAnsi="Sylfaen" w:cs="Times New Roman"/>
          <w:sz w:val="24"/>
          <w:szCs w:val="24"/>
          <w:lang w:val="ka-GE" w:eastAsia="ru-RU"/>
        </w:rPr>
        <w:t>23</w:t>
      </w:r>
      <w:r w:rsidR="00052221" w:rsidRPr="00815D5B">
        <w:rPr>
          <w:rFonts w:ascii="Sylfaen" w:eastAsia="Times New Roman" w:hAnsi="Sylfaen" w:cs="Times New Roman"/>
          <w:sz w:val="24"/>
          <w:szCs w:val="24"/>
          <w:lang w:val="ka-GE" w:eastAsia="ru-RU"/>
        </w:rPr>
        <w:t>,8</w:t>
      </w:r>
      <w:r w:rsidRPr="00815D5B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ათასი ლარი;  </w:t>
      </w:r>
    </w:p>
    <w:p w14:paraId="30D02B53" w14:textId="77777777" w:rsidR="00C100DE" w:rsidRPr="00815D5B" w:rsidRDefault="00847429" w:rsidP="00815D5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815D5B">
        <w:rPr>
          <w:rFonts w:ascii="Sylfaen" w:hAnsi="Sylfaen" w:cs="Arial CYR"/>
          <w:color w:val="000000"/>
          <w:sz w:val="24"/>
          <w:szCs w:val="24"/>
        </w:rPr>
        <w:t>შშმ 18 წლამდე ბავშვთა დახმარების პროგრამა</w:t>
      </w:r>
      <w:r w:rsidRPr="00815D5B">
        <w:rPr>
          <w:rFonts w:ascii="Sylfaen" w:hAnsi="Sylfaen" w:cs="Arial CYR"/>
          <w:color w:val="000000"/>
          <w:sz w:val="24"/>
          <w:szCs w:val="24"/>
          <w:lang w:val="ka-GE"/>
        </w:rPr>
        <w:t xml:space="preserve"> </w:t>
      </w:r>
      <w:r w:rsidR="00C100DE" w:rsidRPr="00815D5B">
        <w:rPr>
          <w:rFonts w:ascii="Sylfaen" w:hAnsi="Sylfaen" w:cs="Arial CYR"/>
          <w:color w:val="000000"/>
          <w:sz w:val="24"/>
          <w:szCs w:val="24"/>
          <w:lang w:val="ka-GE"/>
        </w:rPr>
        <w:t>100,0</w:t>
      </w:r>
      <w:r w:rsidRPr="00815D5B">
        <w:rPr>
          <w:rFonts w:ascii="Sylfaen" w:hAnsi="Sylfaen" w:cs="Arial CYR"/>
          <w:color w:val="000000"/>
          <w:sz w:val="24"/>
          <w:szCs w:val="24"/>
          <w:lang w:val="ka-GE"/>
        </w:rPr>
        <w:t xml:space="preserve"> ათასი ლარი; </w:t>
      </w:r>
      <w:r w:rsidRPr="00815D5B">
        <w:rPr>
          <w:rFonts w:ascii="Sylfaen" w:hAnsi="Sylfaen" w:cs="Arial CYR"/>
          <w:color w:val="000000"/>
          <w:sz w:val="24"/>
          <w:szCs w:val="24"/>
        </w:rPr>
        <w:t>შშმ პირის სტატუსის მქონე ბენეფიციართა სარეაბილიტაციო კურსის დაფინანსების პროგრამა</w:t>
      </w:r>
      <w:r w:rsidRPr="00815D5B">
        <w:rPr>
          <w:rFonts w:ascii="Sylfaen" w:hAnsi="Sylfaen" w:cs="Arial CYR"/>
          <w:color w:val="000000"/>
          <w:sz w:val="24"/>
          <w:szCs w:val="24"/>
          <w:lang w:val="ka-GE"/>
        </w:rPr>
        <w:t xml:space="preserve"> </w:t>
      </w:r>
      <w:r w:rsidR="00C100DE" w:rsidRPr="00815D5B">
        <w:rPr>
          <w:rFonts w:ascii="Sylfaen" w:hAnsi="Sylfaen" w:cs="Arial CYR"/>
          <w:color w:val="000000"/>
          <w:sz w:val="24"/>
          <w:szCs w:val="24"/>
          <w:lang w:val="ka-GE"/>
        </w:rPr>
        <w:t>261,6</w:t>
      </w:r>
      <w:r w:rsidRPr="00815D5B">
        <w:rPr>
          <w:rFonts w:ascii="Sylfaen" w:hAnsi="Sylfaen" w:cs="Arial CYR"/>
          <w:color w:val="000000"/>
          <w:sz w:val="24"/>
          <w:szCs w:val="24"/>
          <w:lang w:val="ka-GE"/>
        </w:rPr>
        <w:t xml:space="preserve"> ათასი ლარი; </w:t>
      </w:r>
    </w:p>
    <w:p w14:paraId="3D1AE7F1" w14:textId="77777777" w:rsidR="00C100DE" w:rsidRPr="00815D5B" w:rsidRDefault="00847429" w:rsidP="00815D5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815D5B">
        <w:rPr>
          <w:rFonts w:ascii="Sylfaen" w:hAnsi="Sylfaen" w:cs="Arial CYR"/>
          <w:color w:val="000000"/>
          <w:sz w:val="24"/>
          <w:szCs w:val="24"/>
        </w:rPr>
        <w:t>მარტოხელა სტატუსის მქონე მშობლების დახმარების პროგრამა</w:t>
      </w:r>
      <w:r w:rsidRPr="00815D5B">
        <w:rPr>
          <w:rFonts w:ascii="Sylfaen" w:hAnsi="Sylfaen" w:cs="Arial CYR"/>
          <w:color w:val="000000"/>
          <w:sz w:val="24"/>
          <w:szCs w:val="24"/>
          <w:lang w:val="ka-GE"/>
        </w:rPr>
        <w:t xml:space="preserve"> </w:t>
      </w:r>
      <w:r w:rsidR="002E517F" w:rsidRPr="00815D5B">
        <w:rPr>
          <w:rFonts w:ascii="Sylfaen" w:hAnsi="Sylfaen" w:cs="Arial CYR"/>
          <w:color w:val="000000"/>
          <w:sz w:val="24"/>
          <w:szCs w:val="24"/>
          <w:lang w:val="ka-GE"/>
        </w:rPr>
        <w:t>6</w:t>
      </w:r>
      <w:r w:rsidR="00D8192F" w:rsidRPr="00815D5B">
        <w:rPr>
          <w:rFonts w:ascii="Sylfaen" w:hAnsi="Sylfaen" w:cs="Arial CYR"/>
          <w:color w:val="000000"/>
          <w:sz w:val="24"/>
          <w:szCs w:val="24"/>
          <w:lang w:val="ka-GE"/>
        </w:rPr>
        <w:t>,0</w:t>
      </w:r>
      <w:r w:rsidRPr="00815D5B">
        <w:rPr>
          <w:rFonts w:ascii="Sylfaen" w:hAnsi="Sylfaen" w:cs="Arial CYR"/>
          <w:color w:val="000000"/>
          <w:sz w:val="24"/>
          <w:szCs w:val="24"/>
          <w:lang w:val="ka-GE"/>
        </w:rPr>
        <w:t xml:space="preserve"> ათასი ლარი; </w:t>
      </w:r>
    </w:p>
    <w:p w14:paraId="4C40EBC1" w14:textId="77777777" w:rsidR="00C100DE" w:rsidRPr="00815D5B" w:rsidRDefault="00847429" w:rsidP="00815D5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815D5B">
        <w:rPr>
          <w:rFonts w:ascii="Sylfaen" w:hAnsi="Sylfaen" w:cs="Arial CYR"/>
          <w:color w:val="000000"/>
          <w:sz w:val="24"/>
          <w:szCs w:val="24"/>
        </w:rPr>
        <w:t>რეი</w:t>
      </w:r>
      <w:r w:rsidRPr="00815D5B">
        <w:rPr>
          <w:rFonts w:ascii="Sylfaen" w:hAnsi="Sylfaen" w:cs="Arial CYR"/>
          <w:color w:val="000000"/>
          <w:sz w:val="24"/>
          <w:szCs w:val="24"/>
          <w:lang w:val="ka-GE"/>
        </w:rPr>
        <w:t>ნ</w:t>
      </w:r>
      <w:r w:rsidRPr="00815D5B">
        <w:rPr>
          <w:rFonts w:ascii="Sylfaen" w:hAnsi="Sylfaen" w:cs="Arial CYR"/>
          <w:color w:val="000000"/>
          <w:sz w:val="24"/>
          <w:szCs w:val="24"/>
        </w:rPr>
        <w:t>ტეგრირებული ოჯახების ერთჯერადი სოციალური (ფულადი) დახმარების პროგრამა</w:t>
      </w:r>
      <w:r w:rsidRPr="00815D5B">
        <w:rPr>
          <w:rFonts w:ascii="Sylfaen" w:hAnsi="Sylfaen" w:cs="Arial CYR"/>
          <w:color w:val="000000"/>
          <w:sz w:val="24"/>
          <w:szCs w:val="24"/>
          <w:lang w:val="ka-GE"/>
        </w:rPr>
        <w:t xml:space="preserve"> </w:t>
      </w:r>
      <w:r w:rsidR="00052221" w:rsidRPr="00815D5B">
        <w:rPr>
          <w:rFonts w:ascii="Sylfaen" w:hAnsi="Sylfaen" w:cs="Arial CYR"/>
          <w:color w:val="000000"/>
          <w:sz w:val="24"/>
          <w:szCs w:val="24"/>
          <w:lang w:val="ka-GE"/>
        </w:rPr>
        <w:t>5</w:t>
      </w:r>
      <w:r w:rsidR="00432065" w:rsidRPr="00815D5B">
        <w:rPr>
          <w:rFonts w:ascii="Sylfaen" w:hAnsi="Sylfaen" w:cs="Arial CYR"/>
          <w:color w:val="000000"/>
          <w:sz w:val="24"/>
          <w:szCs w:val="24"/>
          <w:lang w:val="ka-GE"/>
        </w:rPr>
        <w:t>,0</w:t>
      </w:r>
      <w:r w:rsidRPr="00815D5B">
        <w:rPr>
          <w:rFonts w:ascii="Sylfaen" w:hAnsi="Sylfaen" w:cs="Arial CYR"/>
          <w:color w:val="000000"/>
          <w:sz w:val="24"/>
          <w:szCs w:val="24"/>
          <w:lang w:val="ka-GE"/>
        </w:rPr>
        <w:t xml:space="preserve"> ათასი ლარი; </w:t>
      </w:r>
    </w:p>
    <w:p w14:paraId="71A137D5" w14:textId="77777777" w:rsidR="00C100DE" w:rsidRPr="00815D5B" w:rsidRDefault="00847429" w:rsidP="00815D5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815D5B">
        <w:rPr>
          <w:rFonts w:ascii="Sylfaen" w:hAnsi="Sylfaen" w:cs="Arial CYR"/>
          <w:color w:val="000000"/>
          <w:sz w:val="24"/>
          <w:szCs w:val="24"/>
        </w:rPr>
        <w:lastRenderedPageBreak/>
        <w:t>სოციალურად დაუცველი ოჯახებისათვის საყოფაცხოვრებო აუცილებელი ტექნიკის შეძენა</w:t>
      </w:r>
      <w:r w:rsidRPr="00815D5B">
        <w:rPr>
          <w:rFonts w:ascii="Sylfaen" w:hAnsi="Sylfaen" w:cs="Arial CYR"/>
          <w:color w:val="000000"/>
          <w:sz w:val="24"/>
          <w:szCs w:val="24"/>
          <w:lang w:val="ka-GE"/>
        </w:rPr>
        <w:t xml:space="preserve"> </w:t>
      </w:r>
      <w:r w:rsidR="00D8192F" w:rsidRPr="00815D5B">
        <w:rPr>
          <w:rFonts w:ascii="Sylfaen" w:hAnsi="Sylfaen" w:cs="Arial CYR"/>
          <w:color w:val="000000"/>
          <w:sz w:val="24"/>
          <w:szCs w:val="24"/>
          <w:lang w:val="ka-GE"/>
        </w:rPr>
        <w:t>10</w:t>
      </w:r>
      <w:r w:rsidR="00432065" w:rsidRPr="00815D5B">
        <w:rPr>
          <w:rFonts w:ascii="Sylfaen" w:hAnsi="Sylfaen" w:cs="Arial CYR"/>
          <w:color w:val="000000"/>
          <w:sz w:val="24"/>
          <w:szCs w:val="24"/>
          <w:lang w:val="ka-GE"/>
        </w:rPr>
        <w:t>,0</w:t>
      </w:r>
      <w:r w:rsidRPr="00815D5B">
        <w:rPr>
          <w:rFonts w:ascii="Sylfaen" w:hAnsi="Sylfaen" w:cs="Arial CYR"/>
          <w:color w:val="000000"/>
          <w:sz w:val="24"/>
          <w:szCs w:val="24"/>
          <w:lang w:val="ka-GE"/>
        </w:rPr>
        <w:t xml:space="preserve"> ათასი ლარი; </w:t>
      </w:r>
    </w:p>
    <w:p w14:paraId="50E7D5B9" w14:textId="77777777" w:rsidR="00C100DE" w:rsidRPr="00815D5B" w:rsidRDefault="00847429" w:rsidP="00815D5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815D5B">
        <w:rPr>
          <w:rFonts w:ascii="Sylfaen" w:hAnsi="Sylfaen" w:cs="Arial CYR"/>
          <w:color w:val="000000"/>
          <w:sz w:val="24"/>
          <w:szCs w:val="24"/>
        </w:rPr>
        <w:t>სამკურნალო და საოპერაციო ხარჯებით დახმარების პროგრამა</w:t>
      </w:r>
      <w:r w:rsidRPr="00815D5B">
        <w:rPr>
          <w:rFonts w:ascii="Sylfaen" w:hAnsi="Sylfaen" w:cs="Arial CYR"/>
          <w:color w:val="000000"/>
          <w:sz w:val="24"/>
          <w:szCs w:val="24"/>
          <w:lang w:val="ka-GE"/>
        </w:rPr>
        <w:t xml:space="preserve"> </w:t>
      </w:r>
      <w:r w:rsidR="00C100DE" w:rsidRPr="00815D5B">
        <w:rPr>
          <w:rFonts w:ascii="Sylfaen" w:hAnsi="Sylfaen" w:cs="Arial CYR"/>
          <w:color w:val="000000"/>
          <w:sz w:val="24"/>
          <w:szCs w:val="24"/>
          <w:lang w:val="ka-GE"/>
        </w:rPr>
        <w:t>520</w:t>
      </w:r>
      <w:r w:rsidR="00432065" w:rsidRPr="00815D5B">
        <w:rPr>
          <w:rFonts w:ascii="Sylfaen" w:hAnsi="Sylfaen" w:cs="Arial CYR"/>
          <w:color w:val="000000"/>
          <w:sz w:val="24"/>
          <w:szCs w:val="24"/>
          <w:lang w:val="ka-GE"/>
        </w:rPr>
        <w:t>,0</w:t>
      </w:r>
      <w:r w:rsidRPr="00815D5B">
        <w:rPr>
          <w:rFonts w:ascii="Sylfaen" w:hAnsi="Sylfaen" w:cs="Arial CYR"/>
          <w:color w:val="000000"/>
          <w:sz w:val="24"/>
          <w:szCs w:val="24"/>
          <w:lang w:val="ka-GE"/>
        </w:rPr>
        <w:t xml:space="preserve"> ათასი  ლარი; </w:t>
      </w:r>
    </w:p>
    <w:p w14:paraId="68FEF10C" w14:textId="77777777" w:rsidR="00C100DE" w:rsidRPr="00815D5B" w:rsidRDefault="00847429" w:rsidP="00815D5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815D5B">
        <w:rPr>
          <w:rFonts w:ascii="Sylfaen" w:hAnsi="Sylfaen" w:cs="Arial CYR"/>
          <w:color w:val="000000"/>
          <w:sz w:val="24"/>
          <w:szCs w:val="24"/>
        </w:rPr>
        <w:t>მედიკამენტების შეძენაზე დახმარების პროგრამა</w:t>
      </w:r>
      <w:r w:rsidRPr="00815D5B">
        <w:rPr>
          <w:rFonts w:ascii="Sylfaen" w:hAnsi="Sylfaen" w:cs="Arial CYR"/>
          <w:color w:val="000000"/>
          <w:sz w:val="24"/>
          <w:szCs w:val="24"/>
          <w:lang w:val="ka-GE"/>
        </w:rPr>
        <w:t xml:space="preserve"> </w:t>
      </w:r>
      <w:r w:rsidR="00D8192F" w:rsidRPr="00815D5B">
        <w:rPr>
          <w:rFonts w:ascii="Sylfaen" w:hAnsi="Sylfaen" w:cs="Arial CYR"/>
          <w:color w:val="000000"/>
          <w:sz w:val="24"/>
          <w:szCs w:val="24"/>
          <w:lang w:val="ka-GE"/>
        </w:rPr>
        <w:t>2</w:t>
      </w:r>
      <w:r w:rsidR="00C100DE" w:rsidRPr="00815D5B">
        <w:rPr>
          <w:rFonts w:ascii="Sylfaen" w:hAnsi="Sylfaen" w:cs="Arial CYR"/>
          <w:color w:val="000000"/>
          <w:sz w:val="24"/>
          <w:szCs w:val="24"/>
          <w:lang w:val="ka-GE"/>
        </w:rPr>
        <w:t>5</w:t>
      </w:r>
      <w:r w:rsidR="00052221" w:rsidRPr="00815D5B">
        <w:rPr>
          <w:rFonts w:ascii="Sylfaen" w:hAnsi="Sylfaen" w:cs="Arial CYR"/>
          <w:color w:val="000000"/>
          <w:sz w:val="24"/>
          <w:szCs w:val="24"/>
          <w:lang w:val="ka-GE"/>
        </w:rPr>
        <w:t>0</w:t>
      </w:r>
      <w:r w:rsidR="00432065" w:rsidRPr="00815D5B">
        <w:rPr>
          <w:rFonts w:ascii="Sylfaen" w:hAnsi="Sylfaen" w:cs="Arial CYR"/>
          <w:color w:val="000000"/>
          <w:sz w:val="24"/>
          <w:szCs w:val="24"/>
          <w:lang w:val="ka-GE"/>
        </w:rPr>
        <w:t>,0</w:t>
      </w:r>
      <w:r w:rsidRPr="00815D5B">
        <w:rPr>
          <w:rFonts w:ascii="Sylfaen" w:hAnsi="Sylfaen" w:cs="Arial CYR"/>
          <w:color w:val="000000"/>
          <w:sz w:val="24"/>
          <w:szCs w:val="24"/>
          <w:lang w:val="ka-GE"/>
        </w:rPr>
        <w:t xml:space="preserve"> ათასი ლარი; </w:t>
      </w:r>
    </w:p>
    <w:p w14:paraId="17724735" w14:textId="77777777" w:rsidR="00C100DE" w:rsidRPr="00815D5B" w:rsidRDefault="00847429" w:rsidP="00815D5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815D5B">
        <w:rPr>
          <w:rFonts w:ascii="Sylfaen" w:hAnsi="Sylfaen" w:cs="Arial CYR"/>
          <w:color w:val="000000"/>
          <w:sz w:val="24"/>
          <w:szCs w:val="24"/>
        </w:rPr>
        <w:t>ონკოლოგიურ პაციენტთა დახმარების პროგრამა</w:t>
      </w:r>
      <w:r w:rsidRPr="00815D5B">
        <w:rPr>
          <w:rFonts w:ascii="Sylfaen" w:hAnsi="Sylfaen" w:cs="Arial CYR"/>
          <w:color w:val="000000"/>
          <w:sz w:val="24"/>
          <w:szCs w:val="24"/>
          <w:lang w:val="ka-GE"/>
        </w:rPr>
        <w:t xml:space="preserve"> </w:t>
      </w:r>
      <w:r w:rsidR="00D8192F" w:rsidRPr="00815D5B">
        <w:rPr>
          <w:rFonts w:ascii="Sylfaen" w:hAnsi="Sylfaen" w:cs="Arial CYR"/>
          <w:color w:val="000000"/>
          <w:sz w:val="24"/>
          <w:szCs w:val="24"/>
          <w:lang w:val="ka-GE"/>
        </w:rPr>
        <w:t>2</w:t>
      </w:r>
      <w:r w:rsidR="00C100DE" w:rsidRPr="00815D5B">
        <w:rPr>
          <w:rFonts w:ascii="Sylfaen" w:hAnsi="Sylfaen" w:cs="Arial CYR"/>
          <w:color w:val="000000"/>
          <w:sz w:val="24"/>
          <w:szCs w:val="24"/>
          <w:lang w:val="ka-GE"/>
        </w:rPr>
        <w:t>00</w:t>
      </w:r>
      <w:r w:rsidR="00D8192F" w:rsidRPr="00815D5B">
        <w:rPr>
          <w:rFonts w:ascii="Sylfaen" w:hAnsi="Sylfaen" w:cs="Arial CYR"/>
          <w:color w:val="000000"/>
          <w:sz w:val="24"/>
          <w:szCs w:val="24"/>
          <w:lang w:val="ka-GE"/>
        </w:rPr>
        <w:t>,0</w:t>
      </w:r>
      <w:r w:rsidRPr="00815D5B">
        <w:rPr>
          <w:rFonts w:ascii="Sylfaen" w:hAnsi="Sylfaen" w:cs="Arial CYR"/>
          <w:color w:val="000000"/>
          <w:sz w:val="24"/>
          <w:szCs w:val="24"/>
          <w:lang w:val="ka-GE"/>
        </w:rPr>
        <w:t xml:space="preserve"> ათასი ლარი; </w:t>
      </w:r>
    </w:p>
    <w:p w14:paraId="16227AAC" w14:textId="77777777" w:rsidR="00C100DE" w:rsidRPr="00815D5B" w:rsidRDefault="00847429" w:rsidP="00815D5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815D5B">
        <w:rPr>
          <w:rFonts w:ascii="Sylfaen" w:hAnsi="Sylfaen" w:cs="Arial CYR"/>
          <w:color w:val="000000"/>
          <w:sz w:val="24"/>
          <w:szCs w:val="24"/>
        </w:rPr>
        <w:t>ბიკარბონატიული ჰემოდიალიზი-თირკმლის ქრონიკული უკმარისობით დაავადებულთა სამედიცინო დაწესებულებაში ტრანსპორტირების დაფინანსების პროგრამა</w:t>
      </w:r>
      <w:r w:rsidRPr="00815D5B">
        <w:rPr>
          <w:rFonts w:ascii="Sylfaen" w:hAnsi="Sylfaen" w:cs="Arial CYR"/>
          <w:color w:val="000000"/>
          <w:sz w:val="24"/>
          <w:szCs w:val="24"/>
          <w:lang w:val="ka-GE"/>
        </w:rPr>
        <w:t xml:space="preserve"> </w:t>
      </w:r>
      <w:r w:rsidR="00C100DE" w:rsidRPr="00815D5B">
        <w:rPr>
          <w:rFonts w:ascii="Sylfaen" w:hAnsi="Sylfaen" w:cs="Arial CYR"/>
          <w:color w:val="000000"/>
          <w:sz w:val="24"/>
          <w:szCs w:val="24"/>
          <w:lang w:val="ka-GE"/>
        </w:rPr>
        <w:t>62,4</w:t>
      </w:r>
      <w:r w:rsidRPr="00815D5B">
        <w:rPr>
          <w:rFonts w:ascii="Sylfaen" w:hAnsi="Sylfaen" w:cs="Arial CYR"/>
          <w:color w:val="000000"/>
          <w:sz w:val="24"/>
          <w:szCs w:val="24"/>
          <w:lang w:val="ka-GE"/>
        </w:rPr>
        <w:t xml:space="preserve"> ათასი ლარი; </w:t>
      </w:r>
    </w:p>
    <w:p w14:paraId="43C8D7B9" w14:textId="77777777" w:rsidR="00C100DE" w:rsidRPr="00815D5B" w:rsidRDefault="007A7D67" w:rsidP="00815D5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815D5B">
        <w:rPr>
          <w:rFonts w:ascii="Sylfaen" w:hAnsi="Sylfaen" w:cs="Sylfaen"/>
          <w:sz w:val="24"/>
          <w:szCs w:val="24"/>
        </w:rPr>
        <w:t>ელექტროენერგიის</w:t>
      </w:r>
      <w:r w:rsidRPr="00815D5B">
        <w:rPr>
          <w:rFonts w:ascii="Arial CYR" w:hAnsi="Arial CYR" w:cs="Arial CYR"/>
          <w:sz w:val="24"/>
          <w:szCs w:val="24"/>
        </w:rPr>
        <w:t xml:space="preserve">  </w:t>
      </w:r>
      <w:r w:rsidRPr="00815D5B">
        <w:rPr>
          <w:rFonts w:ascii="Sylfaen" w:hAnsi="Sylfaen" w:cs="Sylfaen"/>
          <w:sz w:val="24"/>
          <w:szCs w:val="24"/>
        </w:rPr>
        <w:t>და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Pr="00815D5B">
        <w:rPr>
          <w:rFonts w:ascii="Sylfaen" w:hAnsi="Sylfaen" w:cs="Sylfaen"/>
          <w:sz w:val="24"/>
          <w:szCs w:val="24"/>
        </w:rPr>
        <w:t>გაზის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Pr="00815D5B">
        <w:rPr>
          <w:rFonts w:ascii="Sylfaen" w:hAnsi="Sylfaen" w:cs="Sylfaen"/>
          <w:sz w:val="24"/>
          <w:szCs w:val="24"/>
        </w:rPr>
        <w:t>გადასახადის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Pr="00815D5B">
        <w:rPr>
          <w:rFonts w:ascii="Sylfaen" w:hAnsi="Sylfaen" w:cs="Sylfaen"/>
          <w:sz w:val="24"/>
          <w:szCs w:val="24"/>
        </w:rPr>
        <w:t>დაფინანსების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Pr="00815D5B">
        <w:rPr>
          <w:rFonts w:ascii="Sylfaen" w:hAnsi="Sylfaen" w:cs="Sylfaen"/>
          <w:sz w:val="24"/>
          <w:szCs w:val="24"/>
        </w:rPr>
        <w:t>პროგრამა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="000112EA" w:rsidRPr="00815D5B">
        <w:rPr>
          <w:rFonts w:ascii="Sylfaen" w:hAnsi="Sylfaen" w:cs="Arial CYR"/>
          <w:sz w:val="24"/>
          <w:szCs w:val="24"/>
          <w:lang w:val="ka-GE"/>
        </w:rPr>
        <w:t>56</w:t>
      </w:r>
      <w:r w:rsidR="00432065" w:rsidRPr="00815D5B">
        <w:rPr>
          <w:rFonts w:ascii="Sylfaen" w:hAnsi="Sylfaen" w:cs="Arial CYR"/>
          <w:sz w:val="24"/>
          <w:szCs w:val="24"/>
          <w:lang w:val="ka-GE"/>
        </w:rPr>
        <w:t>,0</w:t>
      </w:r>
      <w:r w:rsidRPr="00815D5B">
        <w:rPr>
          <w:rFonts w:ascii="Sylfaen" w:hAnsi="Sylfaen" w:cs="Arial CYR"/>
          <w:sz w:val="24"/>
          <w:szCs w:val="24"/>
          <w:lang w:val="ka-GE"/>
        </w:rPr>
        <w:t xml:space="preserve"> ათასი ლარი; </w:t>
      </w:r>
    </w:p>
    <w:p w14:paraId="0B08B9BD" w14:textId="77777777" w:rsidR="00C100DE" w:rsidRPr="00815D5B" w:rsidRDefault="007A7D67" w:rsidP="00815D5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815D5B">
        <w:rPr>
          <w:rFonts w:ascii="Sylfaen" w:hAnsi="Sylfaen" w:cs="Sylfaen"/>
          <w:sz w:val="24"/>
          <w:szCs w:val="24"/>
        </w:rPr>
        <w:t>მოწყვლადი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Pr="00815D5B">
        <w:rPr>
          <w:rFonts w:ascii="Sylfaen" w:hAnsi="Sylfaen" w:cs="Sylfaen"/>
          <w:sz w:val="24"/>
          <w:szCs w:val="24"/>
        </w:rPr>
        <w:t>ჯგუფების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Pr="00815D5B">
        <w:rPr>
          <w:rFonts w:ascii="Sylfaen" w:hAnsi="Sylfaen" w:cs="Sylfaen"/>
          <w:sz w:val="24"/>
          <w:szCs w:val="24"/>
        </w:rPr>
        <w:t>გათბობის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Pr="00815D5B">
        <w:rPr>
          <w:rFonts w:ascii="Sylfaen" w:hAnsi="Sylfaen" w:cs="Sylfaen"/>
          <w:sz w:val="24"/>
          <w:szCs w:val="24"/>
        </w:rPr>
        <w:t>ხარჯით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Pr="00815D5B">
        <w:rPr>
          <w:rFonts w:ascii="Sylfaen" w:hAnsi="Sylfaen" w:cs="Sylfaen"/>
          <w:sz w:val="24"/>
          <w:szCs w:val="24"/>
        </w:rPr>
        <w:t>დახმარების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Pr="00815D5B">
        <w:rPr>
          <w:rFonts w:ascii="Sylfaen" w:hAnsi="Sylfaen" w:cs="Sylfaen"/>
          <w:sz w:val="24"/>
          <w:szCs w:val="24"/>
        </w:rPr>
        <w:t>პროგრამა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="000112EA" w:rsidRPr="00815D5B">
        <w:rPr>
          <w:rFonts w:ascii="Sylfaen" w:hAnsi="Sylfaen" w:cs="Arial CYR"/>
          <w:sz w:val="24"/>
          <w:szCs w:val="24"/>
          <w:lang w:val="ka-GE"/>
        </w:rPr>
        <w:t>120</w:t>
      </w:r>
      <w:r w:rsidR="00432065" w:rsidRPr="00815D5B">
        <w:rPr>
          <w:rFonts w:ascii="Sylfaen" w:hAnsi="Sylfaen" w:cs="Arial CYR"/>
          <w:sz w:val="24"/>
          <w:szCs w:val="24"/>
          <w:lang w:val="ka-GE"/>
        </w:rPr>
        <w:t>,0</w:t>
      </w:r>
      <w:r w:rsidRPr="00815D5B">
        <w:rPr>
          <w:rFonts w:ascii="Sylfaen" w:hAnsi="Sylfaen" w:cs="Arial CYR"/>
          <w:sz w:val="24"/>
          <w:szCs w:val="24"/>
          <w:lang w:val="ka-GE"/>
        </w:rPr>
        <w:t xml:space="preserve"> ათასი ლარი; 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</w:p>
    <w:p w14:paraId="68CA3FDB" w14:textId="77777777" w:rsidR="00C100DE" w:rsidRPr="00815D5B" w:rsidRDefault="007A7D67" w:rsidP="00815D5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815D5B">
        <w:rPr>
          <w:rFonts w:ascii="Sylfaen" w:hAnsi="Sylfaen" w:cs="Sylfaen"/>
          <w:sz w:val="24"/>
          <w:szCs w:val="24"/>
        </w:rPr>
        <w:t>სოციალურად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Pr="00815D5B">
        <w:rPr>
          <w:rFonts w:ascii="Sylfaen" w:hAnsi="Sylfaen" w:cs="Sylfaen"/>
          <w:sz w:val="24"/>
          <w:szCs w:val="24"/>
        </w:rPr>
        <w:t>მოწყვლადი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Pr="00815D5B">
        <w:rPr>
          <w:rFonts w:ascii="Sylfaen" w:hAnsi="Sylfaen" w:cs="Sylfaen"/>
          <w:sz w:val="24"/>
          <w:szCs w:val="24"/>
        </w:rPr>
        <w:t>ჯგუფებისათვის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Pr="00815D5B">
        <w:rPr>
          <w:rFonts w:ascii="Sylfaen" w:hAnsi="Sylfaen" w:cs="Sylfaen"/>
          <w:sz w:val="24"/>
          <w:szCs w:val="24"/>
        </w:rPr>
        <w:t>საკვების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Pr="00815D5B">
        <w:rPr>
          <w:rFonts w:ascii="Sylfaen" w:hAnsi="Sylfaen" w:cs="Sylfaen"/>
          <w:sz w:val="24"/>
          <w:szCs w:val="24"/>
        </w:rPr>
        <w:t>გაცემა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Pr="00815D5B">
        <w:rPr>
          <w:rFonts w:ascii="Sylfaen" w:hAnsi="Sylfaen" w:cs="Sylfaen"/>
          <w:sz w:val="24"/>
          <w:szCs w:val="24"/>
        </w:rPr>
        <w:t>დღესასწაულებზე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="000112EA" w:rsidRPr="00815D5B">
        <w:rPr>
          <w:rFonts w:cs="Arial CYR"/>
          <w:sz w:val="24"/>
          <w:szCs w:val="24"/>
          <w:lang w:val="ka-GE"/>
        </w:rPr>
        <w:t>1</w:t>
      </w:r>
      <w:r w:rsidR="00D8192F" w:rsidRPr="00815D5B">
        <w:rPr>
          <w:rFonts w:ascii="Sylfaen" w:hAnsi="Sylfaen" w:cs="Arial CYR"/>
          <w:sz w:val="24"/>
          <w:szCs w:val="24"/>
          <w:lang w:val="ka-GE"/>
        </w:rPr>
        <w:t>80</w:t>
      </w:r>
      <w:r w:rsidR="00432065" w:rsidRPr="00815D5B">
        <w:rPr>
          <w:rFonts w:ascii="Sylfaen" w:hAnsi="Sylfaen" w:cs="Arial CYR"/>
          <w:sz w:val="24"/>
          <w:szCs w:val="24"/>
          <w:lang w:val="ka-GE"/>
        </w:rPr>
        <w:t>,0</w:t>
      </w:r>
      <w:r w:rsidRPr="00815D5B">
        <w:rPr>
          <w:rFonts w:ascii="Sylfaen" w:hAnsi="Sylfaen" w:cs="Arial CYR"/>
          <w:sz w:val="24"/>
          <w:szCs w:val="24"/>
          <w:lang w:val="ka-GE"/>
        </w:rPr>
        <w:t xml:space="preserve"> ათასი ლარი; </w:t>
      </w:r>
    </w:p>
    <w:p w14:paraId="3200973E" w14:textId="77777777" w:rsidR="00C100DE" w:rsidRPr="00815D5B" w:rsidRDefault="007A7D67" w:rsidP="00815D5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815D5B">
        <w:rPr>
          <w:rFonts w:ascii="Sylfaen" w:hAnsi="Sylfaen" w:cs="Sylfaen"/>
          <w:sz w:val="24"/>
          <w:szCs w:val="24"/>
        </w:rPr>
        <w:t>მოსახლეობის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Pr="00815D5B">
        <w:rPr>
          <w:rFonts w:ascii="Sylfaen" w:hAnsi="Sylfaen" w:cs="Sylfaen"/>
          <w:sz w:val="24"/>
          <w:szCs w:val="24"/>
        </w:rPr>
        <w:t>ტრანსპორტირების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Pr="00815D5B">
        <w:rPr>
          <w:rFonts w:ascii="Sylfaen" w:hAnsi="Sylfaen" w:cs="Sylfaen"/>
          <w:sz w:val="24"/>
          <w:szCs w:val="24"/>
        </w:rPr>
        <w:t>პრ</w:t>
      </w:r>
      <w:r w:rsidRPr="00815D5B">
        <w:rPr>
          <w:rFonts w:ascii="Sylfaen" w:hAnsi="Sylfaen" w:cs="Sylfaen"/>
          <w:sz w:val="24"/>
          <w:szCs w:val="24"/>
          <w:lang w:val="ka-GE"/>
        </w:rPr>
        <w:t>ო</w:t>
      </w:r>
      <w:r w:rsidRPr="00815D5B">
        <w:rPr>
          <w:rFonts w:ascii="Sylfaen" w:hAnsi="Sylfaen" w:cs="Sylfaen"/>
          <w:sz w:val="24"/>
          <w:szCs w:val="24"/>
        </w:rPr>
        <w:t>გრამა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Pr="00815D5B">
        <w:rPr>
          <w:rFonts w:ascii="Sylfaen" w:hAnsi="Sylfaen" w:cs="Arial CYR"/>
          <w:sz w:val="24"/>
          <w:szCs w:val="24"/>
          <w:lang w:val="ka-GE"/>
        </w:rPr>
        <w:t>2</w:t>
      </w:r>
      <w:r w:rsidR="00D8192F" w:rsidRPr="00815D5B">
        <w:rPr>
          <w:rFonts w:ascii="Sylfaen" w:hAnsi="Sylfaen" w:cs="Arial CYR"/>
          <w:sz w:val="24"/>
          <w:szCs w:val="24"/>
          <w:lang w:val="ka-GE"/>
        </w:rPr>
        <w:t>5</w:t>
      </w:r>
      <w:r w:rsidR="00432065" w:rsidRPr="00815D5B">
        <w:rPr>
          <w:rFonts w:ascii="Sylfaen" w:hAnsi="Sylfaen" w:cs="Arial CYR"/>
          <w:sz w:val="24"/>
          <w:szCs w:val="24"/>
          <w:lang w:val="ka-GE"/>
        </w:rPr>
        <w:t>,0</w:t>
      </w:r>
      <w:r w:rsidRPr="00815D5B">
        <w:rPr>
          <w:rFonts w:ascii="Sylfaen" w:hAnsi="Sylfaen" w:cs="Arial CYR"/>
          <w:sz w:val="24"/>
          <w:szCs w:val="24"/>
          <w:lang w:val="ka-GE"/>
        </w:rPr>
        <w:t xml:space="preserve"> ათასი ლარი; </w:t>
      </w:r>
    </w:p>
    <w:p w14:paraId="5BB6E177" w14:textId="77777777" w:rsidR="00C100DE" w:rsidRPr="00815D5B" w:rsidRDefault="007A7D67" w:rsidP="00815D5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Pr="00815D5B">
        <w:rPr>
          <w:rFonts w:ascii="Sylfaen" w:hAnsi="Sylfaen" w:cs="Sylfaen"/>
          <w:sz w:val="24"/>
          <w:szCs w:val="24"/>
        </w:rPr>
        <w:t>ხანდაზმულ</w:t>
      </w:r>
      <w:r w:rsidRPr="00815D5B">
        <w:rPr>
          <w:rFonts w:ascii="Arial CYR" w:hAnsi="Arial CYR" w:cs="Arial CYR"/>
          <w:sz w:val="24"/>
          <w:szCs w:val="24"/>
        </w:rPr>
        <w:t xml:space="preserve"> (95 </w:t>
      </w:r>
      <w:r w:rsidRPr="00815D5B">
        <w:rPr>
          <w:rFonts w:ascii="Sylfaen" w:hAnsi="Sylfaen" w:cs="Sylfaen"/>
          <w:sz w:val="24"/>
          <w:szCs w:val="24"/>
        </w:rPr>
        <w:t>და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Pr="00815D5B">
        <w:rPr>
          <w:rFonts w:ascii="Sylfaen" w:hAnsi="Sylfaen" w:cs="Sylfaen"/>
          <w:sz w:val="24"/>
          <w:szCs w:val="24"/>
        </w:rPr>
        <w:t>მეტი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Pr="00815D5B">
        <w:rPr>
          <w:rFonts w:ascii="Sylfaen" w:hAnsi="Sylfaen" w:cs="Sylfaen"/>
          <w:sz w:val="24"/>
          <w:szCs w:val="24"/>
        </w:rPr>
        <w:t>წლის</w:t>
      </w:r>
      <w:r w:rsidRPr="00815D5B">
        <w:rPr>
          <w:rFonts w:ascii="Arial CYR" w:hAnsi="Arial CYR" w:cs="Arial CYR"/>
          <w:sz w:val="24"/>
          <w:szCs w:val="24"/>
        </w:rPr>
        <w:t xml:space="preserve">) </w:t>
      </w:r>
      <w:r w:rsidRPr="00815D5B">
        <w:rPr>
          <w:rFonts w:ascii="Sylfaen" w:hAnsi="Sylfaen" w:cs="Sylfaen"/>
          <w:sz w:val="24"/>
          <w:szCs w:val="24"/>
        </w:rPr>
        <w:t>პირთა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Pr="00815D5B">
        <w:rPr>
          <w:rFonts w:ascii="Sylfaen" w:hAnsi="Sylfaen" w:cs="Sylfaen"/>
          <w:sz w:val="24"/>
          <w:szCs w:val="24"/>
        </w:rPr>
        <w:t>დახმარების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Pr="00815D5B">
        <w:rPr>
          <w:rFonts w:ascii="Sylfaen" w:hAnsi="Sylfaen" w:cs="Sylfaen"/>
          <w:sz w:val="24"/>
          <w:szCs w:val="24"/>
        </w:rPr>
        <w:t>პროგრამა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="002E517F" w:rsidRPr="00815D5B">
        <w:rPr>
          <w:rFonts w:ascii="Sylfaen" w:hAnsi="Sylfaen" w:cs="Arial CYR"/>
          <w:sz w:val="24"/>
          <w:szCs w:val="24"/>
          <w:lang w:val="ka-GE"/>
        </w:rPr>
        <w:t>6</w:t>
      </w:r>
      <w:r w:rsidR="00D8192F" w:rsidRPr="00815D5B">
        <w:rPr>
          <w:rFonts w:ascii="Sylfaen" w:hAnsi="Sylfaen" w:cs="Arial CYR"/>
          <w:sz w:val="24"/>
          <w:szCs w:val="24"/>
          <w:lang w:val="ka-GE"/>
        </w:rPr>
        <w:t>,0</w:t>
      </w:r>
      <w:r w:rsidRPr="00815D5B">
        <w:rPr>
          <w:rFonts w:ascii="Sylfaen" w:hAnsi="Sylfaen" w:cs="Arial CYR"/>
          <w:sz w:val="24"/>
          <w:szCs w:val="24"/>
          <w:lang w:val="ka-GE"/>
        </w:rPr>
        <w:t xml:space="preserve"> ათასი ლარი; </w:t>
      </w:r>
    </w:p>
    <w:p w14:paraId="11F47810" w14:textId="77777777" w:rsidR="00C100DE" w:rsidRPr="00815D5B" w:rsidRDefault="007A7D67" w:rsidP="00815D5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815D5B">
        <w:rPr>
          <w:rFonts w:ascii="Sylfaen" w:hAnsi="Sylfaen" w:cs="Sylfaen"/>
          <w:sz w:val="24"/>
          <w:szCs w:val="24"/>
        </w:rPr>
        <w:t>უპატრონო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Pr="00815D5B">
        <w:rPr>
          <w:rFonts w:ascii="Sylfaen" w:hAnsi="Sylfaen" w:cs="Sylfaen"/>
          <w:sz w:val="24"/>
          <w:szCs w:val="24"/>
        </w:rPr>
        <w:t>და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Pr="00815D5B">
        <w:rPr>
          <w:rFonts w:ascii="Sylfaen" w:hAnsi="Sylfaen" w:cs="Sylfaen"/>
          <w:sz w:val="24"/>
          <w:szCs w:val="24"/>
        </w:rPr>
        <w:t>სოციალურად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Pr="00815D5B">
        <w:rPr>
          <w:rFonts w:ascii="Sylfaen" w:hAnsi="Sylfaen" w:cs="Sylfaen"/>
          <w:sz w:val="24"/>
          <w:szCs w:val="24"/>
        </w:rPr>
        <w:t>დაუცველი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Pr="00815D5B">
        <w:rPr>
          <w:rFonts w:ascii="Sylfaen" w:hAnsi="Sylfaen" w:cs="Sylfaen"/>
          <w:sz w:val="24"/>
          <w:szCs w:val="24"/>
        </w:rPr>
        <w:t>მიცვალებულთა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Pr="00815D5B">
        <w:rPr>
          <w:rFonts w:ascii="Sylfaen" w:hAnsi="Sylfaen" w:cs="Sylfaen"/>
          <w:sz w:val="24"/>
          <w:szCs w:val="24"/>
        </w:rPr>
        <w:t>სარიტუალო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Pr="00815D5B">
        <w:rPr>
          <w:rFonts w:ascii="Sylfaen" w:hAnsi="Sylfaen" w:cs="Sylfaen"/>
          <w:sz w:val="24"/>
          <w:szCs w:val="24"/>
        </w:rPr>
        <w:t>მომსახურების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Pr="00815D5B">
        <w:rPr>
          <w:rFonts w:ascii="Sylfaen" w:hAnsi="Sylfaen" w:cs="Sylfaen"/>
          <w:sz w:val="24"/>
          <w:szCs w:val="24"/>
        </w:rPr>
        <w:t>პროგრამა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="00C100DE" w:rsidRPr="00815D5B">
        <w:rPr>
          <w:rFonts w:ascii="Sylfaen" w:hAnsi="Sylfaen" w:cs="Arial CYR"/>
          <w:sz w:val="24"/>
          <w:szCs w:val="24"/>
          <w:lang w:val="ka-GE"/>
        </w:rPr>
        <w:t>50</w:t>
      </w:r>
      <w:r w:rsidR="00432065" w:rsidRPr="00815D5B">
        <w:rPr>
          <w:rFonts w:ascii="Sylfaen" w:hAnsi="Sylfaen" w:cs="Arial CYR"/>
          <w:sz w:val="24"/>
          <w:szCs w:val="24"/>
          <w:lang w:val="ka-GE"/>
        </w:rPr>
        <w:t>,0</w:t>
      </w:r>
      <w:r w:rsidRPr="00815D5B">
        <w:rPr>
          <w:rFonts w:ascii="Sylfaen" w:hAnsi="Sylfaen" w:cs="Arial CYR"/>
          <w:sz w:val="24"/>
          <w:szCs w:val="24"/>
          <w:lang w:val="ka-GE"/>
        </w:rPr>
        <w:t xml:space="preserve"> ათასი ლარი; </w:t>
      </w:r>
    </w:p>
    <w:p w14:paraId="6AAEAB84" w14:textId="77777777" w:rsidR="00C100DE" w:rsidRPr="00815D5B" w:rsidRDefault="007A7D67" w:rsidP="00815D5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815D5B">
        <w:rPr>
          <w:rFonts w:ascii="Sylfaen" w:hAnsi="Sylfaen" w:cs="Sylfaen"/>
          <w:sz w:val="24"/>
          <w:szCs w:val="24"/>
        </w:rPr>
        <w:t>სიღარიბის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Pr="00815D5B">
        <w:rPr>
          <w:rFonts w:ascii="Sylfaen" w:hAnsi="Sylfaen" w:cs="Sylfaen"/>
          <w:sz w:val="24"/>
          <w:szCs w:val="24"/>
        </w:rPr>
        <w:t>ზღვარს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Pr="00815D5B">
        <w:rPr>
          <w:rFonts w:ascii="Sylfaen" w:hAnsi="Sylfaen" w:cs="Sylfaen"/>
          <w:sz w:val="24"/>
          <w:szCs w:val="24"/>
        </w:rPr>
        <w:t>მიღმა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Pr="00815D5B">
        <w:rPr>
          <w:rFonts w:ascii="Sylfaen" w:hAnsi="Sylfaen" w:cs="Sylfaen"/>
          <w:sz w:val="24"/>
          <w:szCs w:val="24"/>
        </w:rPr>
        <w:t>მყოფი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Pr="00815D5B">
        <w:rPr>
          <w:rFonts w:ascii="Sylfaen" w:hAnsi="Sylfaen" w:cs="Sylfaen"/>
          <w:sz w:val="24"/>
          <w:szCs w:val="24"/>
        </w:rPr>
        <w:t>ოჯახებისათვის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Pr="00815D5B">
        <w:rPr>
          <w:rFonts w:ascii="Sylfaen" w:hAnsi="Sylfaen" w:cs="Sylfaen"/>
          <w:sz w:val="24"/>
          <w:szCs w:val="24"/>
        </w:rPr>
        <w:t>დროებით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Pr="00815D5B">
        <w:rPr>
          <w:rFonts w:ascii="Sylfaen" w:hAnsi="Sylfaen" w:cs="Sylfaen"/>
          <w:sz w:val="24"/>
          <w:szCs w:val="24"/>
        </w:rPr>
        <w:t>სარგებლობაში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Pr="00815D5B">
        <w:rPr>
          <w:rFonts w:ascii="Sylfaen" w:hAnsi="Sylfaen" w:cs="Sylfaen"/>
          <w:sz w:val="24"/>
          <w:szCs w:val="24"/>
        </w:rPr>
        <w:t>გადაცემულ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Pr="00815D5B">
        <w:rPr>
          <w:rFonts w:ascii="Sylfaen" w:hAnsi="Sylfaen" w:cs="Sylfaen"/>
          <w:sz w:val="24"/>
          <w:szCs w:val="24"/>
        </w:rPr>
        <w:t>ფართებში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Pr="00815D5B">
        <w:rPr>
          <w:rFonts w:ascii="Sylfaen" w:hAnsi="Sylfaen" w:cs="Sylfaen"/>
          <w:sz w:val="24"/>
          <w:szCs w:val="24"/>
        </w:rPr>
        <w:t>მინიმალური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Pr="00815D5B">
        <w:rPr>
          <w:rFonts w:ascii="Sylfaen" w:hAnsi="Sylfaen" w:cs="Sylfaen"/>
          <w:sz w:val="24"/>
          <w:szCs w:val="24"/>
        </w:rPr>
        <w:t>საყოფაცხოვრებო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Pr="00815D5B">
        <w:rPr>
          <w:rFonts w:ascii="Sylfaen" w:hAnsi="Sylfaen" w:cs="Sylfaen"/>
          <w:sz w:val="24"/>
          <w:szCs w:val="24"/>
        </w:rPr>
        <w:t>პირობების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Pr="00815D5B">
        <w:rPr>
          <w:rFonts w:ascii="Sylfaen" w:hAnsi="Sylfaen" w:cs="Sylfaen"/>
          <w:sz w:val="24"/>
          <w:szCs w:val="24"/>
        </w:rPr>
        <w:t>შექმნა</w:t>
      </w:r>
      <w:r w:rsidRPr="00815D5B">
        <w:rPr>
          <w:rFonts w:ascii="Arial CYR" w:hAnsi="Arial CYR" w:cs="Arial CYR"/>
          <w:sz w:val="24"/>
          <w:szCs w:val="24"/>
        </w:rPr>
        <w:t xml:space="preserve"> </w:t>
      </w:r>
      <w:r w:rsidR="00C100DE" w:rsidRPr="00815D5B">
        <w:rPr>
          <w:rFonts w:ascii="Sylfaen" w:hAnsi="Sylfaen" w:cs="Arial CYR"/>
          <w:sz w:val="24"/>
          <w:szCs w:val="24"/>
          <w:lang w:val="ka-GE"/>
        </w:rPr>
        <w:t>20</w:t>
      </w:r>
      <w:r w:rsidR="00432065" w:rsidRPr="00815D5B">
        <w:rPr>
          <w:rFonts w:ascii="Sylfaen" w:hAnsi="Sylfaen" w:cs="Arial CYR"/>
          <w:sz w:val="24"/>
          <w:szCs w:val="24"/>
          <w:lang w:val="ka-GE"/>
        </w:rPr>
        <w:t>,0</w:t>
      </w:r>
      <w:r w:rsidRPr="00815D5B">
        <w:rPr>
          <w:rFonts w:ascii="Sylfaen" w:hAnsi="Sylfaen" w:cs="Arial CYR"/>
          <w:sz w:val="24"/>
          <w:szCs w:val="24"/>
          <w:lang w:val="ka-GE"/>
        </w:rPr>
        <w:t xml:space="preserve"> ათასი ლარი; </w:t>
      </w:r>
    </w:p>
    <w:p w14:paraId="49F6DF83" w14:textId="77777777" w:rsidR="00C100DE" w:rsidRPr="00815D5B" w:rsidRDefault="007A7D67" w:rsidP="00815D5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815D5B">
        <w:rPr>
          <w:rFonts w:ascii="Sylfaen" w:hAnsi="Sylfaen" w:cs="Arial CYR"/>
          <w:color w:val="000000"/>
          <w:sz w:val="24"/>
          <w:szCs w:val="24"/>
        </w:rPr>
        <w:t>მძიმე საცხოვრებელ პირობებში მყოფი ოჯახების დროებით თავშესაფრით უზრუნველყოფის პროგრამა</w:t>
      </w:r>
      <w:r w:rsidRPr="00815D5B">
        <w:rPr>
          <w:rFonts w:ascii="Sylfaen" w:hAnsi="Sylfaen" w:cs="Arial CYR"/>
          <w:color w:val="000000"/>
          <w:sz w:val="24"/>
          <w:szCs w:val="24"/>
          <w:lang w:val="ka-GE"/>
        </w:rPr>
        <w:t xml:space="preserve"> </w:t>
      </w:r>
      <w:r w:rsidR="00C100DE" w:rsidRPr="00815D5B">
        <w:rPr>
          <w:rFonts w:ascii="Sylfaen" w:hAnsi="Sylfaen" w:cs="Arial CYR"/>
          <w:color w:val="000000"/>
          <w:sz w:val="24"/>
          <w:szCs w:val="24"/>
          <w:lang w:val="ka-GE"/>
        </w:rPr>
        <w:t>45</w:t>
      </w:r>
      <w:r w:rsidR="00432065" w:rsidRPr="00815D5B">
        <w:rPr>
          <w:rFonts w:ascii="Sylfaen" w:hAnsi="Sylfaen" w:cs="Arial CYR"/>
          <w:color w:val="000000"/>
          <w:sz w:val="24"/>
          <w:szCs w:val="24"/>
          <w:lang w:val="ka-GE"/>
        </w:rPr>
        <w:t>,0</w:t>
      </w:r>
      <w:r w:rsidRPr="00815D5B">
        <w:rPr>
          <w:rFonts w:ascii="Sylfaen" w:hAnsi="Sylfaen" w:cs="Arial CYR"/>
          <w:color w:val="000000"/>
          <w:sz w:val="24"/>
          <w:szCs w:val="24"/>
          <w:lang w:val="ka-GE"/>
        </w:rPr>
        <w:t xml:space="preserve"> ათასი ლარი; </w:t>
      </w:r>
    </w:p>
    <w:p w14:paraId="1EE98866" w14:textId="77777777" w:rsidR="00C100DE" w:rsidRPr="00815D5B" w:rsidRDefault="007A7D67" w:rsidP="00815D5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815D5B">
        <w:rPr>
          <w:rFonts w:ascii="Sylfaen" w:hAnsi="Sylfaen" w:cs="Arial CYR"/>
          <w:color w:val="000000"/>
          <w:sz w:val="24"/>
          <w:szCs w:val="24"/>
        </w:rPr>
        <w:t>უმწეოთათვის უფასო სასადილოების დაფინანსება</w:t>
      </w:r>
      <w:r w:rsidRPr="00815D5B">
        <w:rPr>
          <w:rFonts w:ascii="Sylfaen" w:hAnsi="Sylfaen" w:cs="Arial CYR"/>
          <w:color w:val="000000"/>
          <w:sz w:val="24"/>
          <w:szCs w:val="24"/>
          <w:lang w:val="ka-GE"/>
        </w:rPr>
        <w:t xml:space="preserve"> </w:t>
      </w:r>
      <w:r w:rsidR="00C100DE" w:rsidRPr="00815D5B">
        <w:rPr>
          <w:rFonts w:ascii="Sylfaen" w:hAnsi="Sylfaen" w:cs="Arial CYR"/>
          <w:color w:val="000000"/>
          <w:sz w:val="24"/>
          <w:szCs w:val="24"/>
          <w:lang w:val="ka-GE"/>
        </w:rPr>
        <w:t>338,5</w:t>
      </w:r>
      <w:r w:rsidR="00052221" w:rsidRPr="00815D5B">
        <w:rPr>
          <w:rFonts w:ascii="Sylfaen" w:hAnsi="Sylfaen" w:cs="Arial CYR"/>
          <w:color w:val="000000"/>
          <w:sz w:val="24"/>
          <w:szCs w:val="24"/>
          <w:lang w:val="ka-GE"/>
        </w:rPr>
        <w:t xml:space="preserve"> </w:t>
      </w:r>
      <w:r w:rsidRPr="00815D5B">
        <w:rPr>
          <w:rFonts w:ascii="Sylfaen" w:hAnsi="Sylfaen" w:cs="Arial CYR"/>
          <w:color w:val="000000"/>
          <w:sz w:val="24"/>
          <w:szCs w:val="24"/>
          <w:lang w:val="ka-GE"/>
        </w:rPr>
        <w:t>ათასი ლარი;</w:t>
      </w:r>
      <w:r w:rsidR="009A4D9B" w:rsidRPr="00815D5B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 </w:t>
      </w:r>
    </w:p>
    <w:p w14:paraId="00226270" w14:textId="77777777" w:rsidR="00C100DE" w:rsidRPr="00815D5B" w:rsidRDefault="00EC4A76" w:rsidP="00815D5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815D5B">
        <w:rPr>
          <w:rFonts w:ascii="Sylfaen" w:hAnsi="Sylfaen" w:cs="Arial CYR"/>
          <w:color w:val="000000"/>
          <w:sz w:val="24"/>
          <w:szCs w:val="24"/>
        </w:rPr>
        <w:t>ომის ვეტერან</w:t>
      </w:r>
      <w:r w:rsidRPr="00815D5B">
        <w:rPr>
          <w:rFonts w:ascii="Sylfaen" w:hAnsi="Sylfaen" w:cs="Arial CYR"/>
          <w:color w:val="000000"/>
          <w:sz w:val="24"/>
          <w:szCs w:val="24"/>
          <w:lang w:val="ka-GE"/>
        </w:rPr>
        <w:t>ებისა</w:t>
      </w:r>
      <w:r w:rsidRPr="00815D5B">
        <w:rPr>
          <w:rFonts w:ascii="Sylfaen" w:hAnsi="Sylfaen" w:cs="Arial CYR"/>
          <w:color w:val="000000"/>
          <w:sz w:val="24"/>
          <w:szCs w:val="24"/>
        </w:rPr>
        <w:t xml:space="preserve"> და მათი ოჯახების დახმარების პროგრამა</w:t>
      </w:r>
      <w:r w:rsidRPr="00815D5B">
        <w:rPr>
          <w:rFonts w:ascii="Sylfaen" w:hAnsi="Sylfaen" w:cs="Arial CYR"/>
          <w:color w:val="000000"/>
          <w:sz w:val="24"/>
          <w:szCs w:val="24"/>
          <w:lang w:val="ka-GE"/>
        </w:rPr>
        <w:t xml:space="preserve"> </w:t>
      </w:r>
      <w:r w:rsidR="00D8192F" w:rsidRPr="00815D5B">
        <w:rPr>
          <w:rFonts w:ascii="Sylfaen" w:hAnsi="Sylfaen" w:cs="Arial CYR"/>
          <w:color w:val="000000"/>
          <w:sz w:val="24"/>
          <w:szCs w:val="24"/>
          <w:lang w:val="ka-GE"/>
        </w:rPr>
        <w:t>10,</w:t>
      </w:r>
      <w:r w:rsidR="00C100DE" w:rsidRPr="00815D5B">
        <w:rPr>
          <w:rFonts w:ascii="Sylfaen" w:hAnsi="Sylfaen" w:cs="Arial CYR"/>
          <w:color w:val="000000"/>
          <w:sz w:val="24"/>
          <w:szCs w:val="24"/>
          <w:lang w:val="ka-GE"/>
        </w:rPr>
        <w:t>5</w:t>
      </w:r>
      <w:r w:rsidRPr="00815D5B">
        <w:rPr>
          <w:rFonts w:ascii="Sylfaen" w:hAnsi="Sylfaen" w:cs="Arial CYR"/>
          <w:color w:val="000000"/>
          <w:sz w:val="24"/>
          <w:szCs w:val="24"/>
          <w:lang w:val="ka-GE"/>
        </w:rPr>
        <w:t xml:space="preserve"> ათასი ლარი; </w:t>
      </w:r>
    </w:p>
    <w:p w14:paraId="42270AB3" w14:textId="77777777" w:rsidR="00C100DE" w:rsidRPr="00815D5B" w:rsidRDefault="00EC4A76" w:rsidP="00815D5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815D5B">
        <w:rPr>
          <w:rFonts w:ascii="Sylfaen" w:hAnsi="Sylfaen" w:cs="Arial CYR"/>
          <w:color w:val="000000"/>
          <w:sz w:val="24"/>
          <w:szCs w:val="24"/>
        </w:rPr>
        <w:t>წითელი ჯვრის დაფინანსების პროგრამა</w:t>
      </w:r>
      <w:r w:rsidRPr="00815D5B">
        <w:rPr>
          <w:rFonts w:ascii="Sylfaen" w:hAnsi="Sylfaen" w:cs="Arial CYR"/>
          <w:color w:val="000000"/>
          <w:sz w:val="24"/>
          <w:szCs w:val="24"/>
          <w:lang w:val="ka-GE"/>
        </w:rPr>
        <w:t xml:space="preserve"> </w:t>
      </w:r>
      <w:r w:rsidR="00C100DE" w:rsidRPr="00815D5B">
        <w:rPr>
          <w:rFonts w:ascii="Sylfaen" w:hAnsi="Sylfaen" w:cs="Arial CYR"/>
          <w:color w:val="000000"/>
          <w:sz w:val="24"/>
          <w:szCs w:val="24"/>
          <w:lang w:val="ka-GE"/>
        </w:rPr>
        <w:t>23,3</w:t>
      </w:r>
      <w:r w:rsidRPr="00815D5B">
        <w:rPr>
          <w:rFonts w:ascii="Sylfaen" w:hAnsi="Sylfaen" w:cs="Arial CYR"/>
          <w:color w:val="000000"/>
          <w:sz w:val="24"/>
          <w:szCs w:val="24"/>
          <w:lang w:val="ka-GE"/>
        </w:rPr>
        <w:t xml:space="preserve"> ათასი ლარი; </w:t>
      </w:r>
    </w:p>
    <w:p w14:paraId="6ED24EB7" w14:textId="77777777" w:rsidR="00C100DE" w:rsidRPr="00815D5B" w:rsidRDefault="00EC4A76" w:rsidP="00815D5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815D5B">
        <w:rPr>
          <w:rFonts w:ascii="Sylfaen" w:hAnsi="Sylfaen" w:cs="Arial CYR"/>
          <w:color w:val="000000"/>
          <w:sz w:val="24"/>
          <w:szCs w:val="24"/>
        </w:rPr>
        <w:t>სტუდენტებისათვის სწავლის საფასურის დაფინანსება</w:t>
      </w:r>
      <w:r w:rsidRPr="00815D5B">
        <w:rPr>
          <w:rFonts w:ascii="Sylfaen" w:hAnsi="Sylfaen" w:cs="Arial CYR"/>
          <w:color w:val="000000"/>
          <w:sz w:val="24"/>
          <w:szCs w:val="24"/>
          <w:lang w:val="ka-GE"/>
        </w:rPr>
        <w:t xml:space="preserve"> </w:t>
      </w:r>
      <w:r w:rsidR="00C100DE" w:rsidRPr="00815D5B">
        <w:rPr>
          <w:rFonts w:ascii="Sylfaen" w:hAnsi="Sylfaen" w:cs="Arial CYR"/>
          <w:color w:val="000000"/>
          <w:sz w:val="24"/>
          <w:szCs w:val="24"/>
          <w:lang w:val="ka-GE"/>
        </w:rPr>
        <w:t>40</w:t>
      </w:r>
      <w:r w:rsidR="000112EA" w:rsidRPr="00815D5B">
        <w:rPr>
          <w:rFonts w:ascii="Sylfaen" w:hAnsi="Sylfaen" w:cs="Arial CYR"/>
          <w:color w:val="000000"/>
          <w:sz w:val="24"/>
          <w:szCs w:val="24"/>
          <w:lang w:val="ka-GE"/>
        </w:rPr>
        <w:t>8</w:t>
      </w:r>
      <w:r w:rsidR="00432065" w:rsidRPr="00815D5B">
        <w:rPr>
          <w:rFonts w:ascii="Sylfaen" w:hAnsi="Sylfaen" w:cs="Arial CYR"/>
          <w:color w:val="000000"/>
          <w:sz w:val="24"/>
          <w:szCs w:val="24"/>
          <w:lang w:val="ka-GE"/>
        </w:rPr>
        <w:t>,0</w:t>
      </w:r>
      <w:r w:rsidRPr="00815D5B">
        <w:rPr>
          <w:rFonts w:ascii="Sylfaen" w:hAnsi="Sylfaen" w:cs="Arial CYR"/>
          <w:color w:val="000000"/>
          <w:sz w:val="24"/>
          <w:szCs w:val="24"/>
          <w:lang w:val="ka-GE"/>
        </w:rPr>
        <w:t xml:space="preserve"> ათასი ლარი; </w:t>
      </w:r>
    </w:p>
    <w:p w14:paraId="1522BAF8" w14:textId="77777777" w:rsidR="00716D2F" w:rsidRPr="00815D5B" w:rsidRDefault="00EC4A76" w:rsidP="00815D5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815D5B">
        <w:rPr>
          <w:rFonts w:ascii="Sylfaen" w:hAnsi="Sylfaen" w:cs="Arial CYR"/>
          <w:color w:val="000000"/>
          <w:sz w:val="24"/>
          <w:szCs w:val="24"/>
        </w:rPr>
        <w:t>მარჩენალდაკარგულ პირთა სოციალური დაცვა</w:t>
      </w:r>
      <w:r w:rsidRPr="00815D5B">
        <w:rPr>
          <w:rFonts w:ascii="Sylfaen" w:hAnsi="Sylfaen" w:cs="Arial CYR"/>
          <w:color w:val="000000"/>
          <w:sz w:val="24"/>
          <w:szCs w:val="24"/>
          <w:lang w:val="ka-GE"/>
        </w:rPr>
        <w:t xml:space="preserve"> 1,8 ათასი ლარი.</w:t>
      </w:r>
      <w:r w:rsidR="009A4D9B" w:rsidRPr="00815D5B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</w:p>
    <w:p w14:paraId="706B7290" w14:textId="1E228253" w:rsidR="007608F5" w:rsidRPr="00815D5B" w:rsidRDefault="0009418E" w:rsidP="007B6081">
      <w:pPr>
        <w:pStyle w:val="Default"/>
        <w:spacing w:line="360" w:lineRule="auto"/>
        <w:ind w:firstLine="360"/>
      </w:pPr>
      <w:r w:rsidRPr="00815D5B">
        <w:rPr>
          <w:rFonts w:cstheme="minorHAnsi"/>
          <w:lang w:val="ka-GE"/>
        </w:rPr>
        <w:lastRenderedPageBreak/>
        <w:t xml:space="preserve">ბიუჯეტის პროექტში </w:t>
      </w:r>
      <w:r w:rsidR="00D02797" w:rsidRPr="00815D5B">
        <w:rPr>
          <w:rFonts w:cstheme="minorHAnsi"/>
          <w:lang w:val="ka-GE"/>
        </w:rPr>
        <w:t xml:space="preserve"> მუნიციპალიტეტის </w:t>
      </w:r>
      <w:r w:rsidR="00BB143E" w:rsidRPr="00815D5B">
        <w:rPr>
          <w:rFonts w:cstheme="minorHAnsi"/>
          <w:lang w:val="ka-GE"/>
        </w:rPr>
        <w:t xml:space="preserve">კომპეტენციის </w:t>
      </w:r>
      <w:r w:rsidR="00D02797" w:rsidRPr="00815D5B">
        <w:rPr>
          <w:rFonts w:cstheme="minorHAnsi"/>
          <w:lang w:val="ka-GE"/>
        </w:rPr>
        <w:t>სფეროში</w:t>
      </w:r>
      <w:r w:rsidR="007B6081">
        <w:rPr>
          <w:rFonts w:cstheme="minorHAnsi"/>
          <w:lang w:val="ka-GE"/>
        </w:rPr>
        <w:t xml:space="preserve"> </w:t>
      </w:r>
      <w:r w:rsidR="00D02797" w:rsidRPr="00815D5B">
        <w:rPr>
          <w:rFonts w:cstheme="minorHAnsi"/>
          <w:lang w:val="ka-GE"/>
        </w:rPr>
        <w:t>/</w:t>
      </w:r>
      <w:r w:rsidR="007B6081">
        <w:rPr>
          <w:rFonts w:cstheme="minorHAnsi"/>
          <w:lang w:val="ka-GE"/>
        </w:rPr>
        <w:t xml:space="preserve"> </w:t>
      </w:r>
      <w:r w:rsidR="00D02797" w:rsidRPr="00815D5B">
        <w:rPr>
          <w:rFonts w:cstheme="minorHAnsi"/>
          <w:lang w:val="ka-GE"/>
        </w:rPr>
        <w:t>დარგში</w:t>
      </w:r>
      <w:r w:rsidR="007B6081">
        <w:rPr>
          <w:rFonts w:cstheme="minorHAnsi"/>
          <w:lang w:val="ka-GE"/>
        </w:rPr>
        <w:t xml:space="preserve"> </w:t>
      </w:r>
      <w:r w:rsidR="00D02797" w:rsidRPr="00815D5B">
        <w:rPr>
          <w:rFonts w:cstheme="minorHAnsi"/>
          <w:lang w:val="ka-GE"/>
        </w:rPr>
        <w:t>/</w:t>
      </w:r>
      <w:r w:rsidR="007B6081">
        <w:rPr>
          <w:rFonts w:cstheme="minorHAnsi"/>
          <w:lang w:val="ka-GE"/>
        </w:rPr>
        <w:t xml:space="preserve"> </w:t>
      </w:r>
      <w:r w:rsidR="00D02797" w:rsidRPr="00815D5B">
        <w:rPr>
          <w:rFonts w:cstheme="minorHAnsi"/>
          <w:lang w:val="ka-GE"/>
        </w:rPr>
        <w:t xml:space="preserve">მიმართულებაში </w:t>
      </w:r>
      <w:r w:rsidR="00BB143E" w:rsidRPr="00815D5B">
        <w:rPr>
          <w:rFonts w:cstheme="minorHAnsi"/>
          <w:lang w:val="ka-GE"/>
        </w:rPr>
        <w:t xml:space="preserve">გათვალისწინებულია </w:t>
      </w:r>
      <w:r w:rsidR="00D02797" w:rsidRPr="00815D5B">
        <w:rPr>
          <w:rFonts w:cstheme="minorHAnsi"/>
          <w:lang w:val="ka-GE"/>
        </w:rPr>
        <w:t xml:space="preserve">გენდერული თანასწორობის </w:t>
      </w:r>
      <w:r w:rsidR="00BB143E" w:rsidRPr="00815D5B">
        <w:rPr>
          <w:rFonts w:cstheme="minorHAnsi"/>
          <w:lang w:val="ka-GE"/>
        </w:rPr>
        <w:t>ასპექტები,</w:t>
      </w:r>
      <w:r w:rsidRPr="00815D5B">
        <w:rPr>
          <w:rFonts w:cstheme="minorHAnsi"/>
          <w:lang w:val="ka-GE"/>
        </w:rPr>
        <w:t xml:space="preserve"> აგრეთვე </w:t>
      </w:r>
      <w:r w:rsidR="007608F5" w:rsidRPr="00815D5B">
        <w:t xml:space="preserve">გაეროს მდგრადი განვითარების </w:t>
      </w:r>
      <w:r w:rsidRPr="00815D5B">
        <w:rPr>
          <w:lang w:val="ka-GE"/>
        </w:rPr>
        <w:t xml:space="preserve">ყველა ის </w:t>
      </w:r>
      <w:r w:rsidR="007608F5" w:rsidRPr="00815D5B">
        <w:t>მიზანი (SDG), რომლის მიღწევასაც ემსახურება პროგრამ</w:t>
      </w:r>
      <w:r w:rsidR="005F10C7" w:rsidRPr="00815D5B">
        <w:rPr>
          <w:lang w:val="ka-GE"/>
        </w:rPr>
        <w:t>ები</w:t>
      </w:r>
      <w:r w:rsidRPr="00815D5B">
        <w:rPr>
          <w:lang w:val="ka-GE"/>
        </w:rPr>
        <w:t>.</w:t>
      </w:r>
    </w:p>
    <w:p w14:paraId="65170089" w14:textId="77777777" w:rsidR="00716D2F" w:rsidRPr="00815D5B" w:rsidRDefault="00D02797" w:rsidP="00815D5B">
      <w:pPr>
        <w:pStyle w:val="BodyText"/>
        <w:tabs>
          <w:tab w:val="left" w:pos="900"/>
          <w:tab w:val="left" w:pos="1620"/>
        </w:tabs>
        <w:spacing w:after="0" w:line="360" w:lineRule="auto"/>
        <w:ind w:right="-90"/>
        <w:jc w:val="both"/>
        <w:rPr>
          <w:rFonts w:ascii="Sylfaen" w:hAnsi="Sylfaen"/>
          <w:b/>
          <w:lang w:val="ka-GE"/>
        </w:rPr>
      </w:pPr>
      <w:r w:rsidRPr="00815D5B">
        <w:rPr>
          <w:rFonts w:ascii="Sylfaen" w:hAnsi="Sylfaen"/>
          <w:b/>
          <w:lang w:val="ka-GE"/>
        </w:rPr>
        <w:t xml:space="preserve"> </w:t>
      </w:r>
      <w:r w:rsidR="00716D2F" w:rsidRPr="00815D5B">
        <w:rPr>
          <w:rFonts w:ascii="Sylfaen" w:hAnsi="Sylfaen"/>
          <w:b/>
          <w:lang w:val="ka-GE"/>
        </w:rPr>
        <w:t>„საგარეჯოს მუნიციპალიტეტის 202</w:t>
      </w:r>
      <w:r w:rsidR="007608F5" w:rsidRPr="00815D5B">
        <w:rPr>
          <w:rFonts w:ascii="Sylfaen" w:hAnsi="Sylfaen"/>
          <w:b/>
          <w:lang w:val="en-US"/>
        </w:rPr>
        <w:t>4</w:t>
      </w:r>
      <w:r w:rsidR="00716D2F" w:rsidRPr="00815D5B">
        <w:rPr>
          <w:rFonts w:ascii="Sylfaen" w:hAnsi="Sylfaen"/>
          <w:b/>
          <w:lang w:val="ka-GE"/>
        </w:rPr>
        <w:t xml:space="preserve"> წლის ბიუჯეტის დამტკიცების შესახებ“ დადგენილების პროექტთან ერთად წარმოდგენილია:</w:t>
      </w:r>
    </w:p>
    <w:p w14:paraId="3E7C7C49" w14:textId="77777777" w:rsidR="00716D2F" w:rsidRPr="00815D5B" w:rsidRDefault="00716D2F" w:rsidP="00815D5B">
      <w:pPr>
        <w:pStyle w:val="BodyText"/>
        <w:numPr>
          <w:ilvl w:val="0"/>
          <w:numId w:val="7"/>
        </w:numPr>
        <w:tabs>
          <w:tab w:val="left" w:pos="900"/>
          <w:tab w:val="left" w:pos="1620"/>
        </w:tabs>
        <w:spacing w:after="0" w:line="360" w:lineRule="auto"/>
        <w:ind w:right="-90"/>
        <w:jc w:val="both"/>
        <w:rPr>
          <w:rFonts w:ascii="Sylfaen" w:hAnsi="Sylfaen"/>
          <w:lang w:val="ka-GE"/>
        </w:rPr>
      </w:pPr>
      <w:r w:rsidRPr="00815D5B">
        <w:rPr>
          <w:rFonts w:ascii="Sylfaen" w:hAnsi="Sylfaen"/>
          <w:lang w:val="ka-GE"/>
        </w:rPr>
        <w:t>მუნიციპალიტეტის პრიორიტეტების დოკუმენტი (202</w:t>
      </w:r>
      <w:r w:rsidR="007608F5" w:rsidRPr="00815D5B">
        <w:rPr>
          <w:rFonts w:ascii="Sylfaen" w:hAnsi="Sylfaen"/>
          <w:lang w:val="en-US"/>
        </w:rPr>
        <w:t>4</w:t>
      </w:r>
      <w:r w:rsidRPr="00815D5B">
        <w:rPr>
          <w:rFonts w:ascii="Sylfaen" w:hAnsi="Sylfaen"/>
          <w:lang w:val="ka-GE"/>
        </w:rPr>
        <w:t>-202</w:t>
      </w:r>
      <w:r w:rsidR="007608F5" w:rsidRPr="00815D5B">
        <w:rPr>
          <w:rFonts w:ascii="Sylfaen" w:hAnsi="Sylfaen"/>
          <w:lang w:val="en-US"/>
        </w:rPr>
        <w:t>7</w:t>
      </w:r>
      <w:r w:rsidRPr="00815D5B">
        <w:rPr>
          <w:rFonts w:ascii="Sylfaen" w:hAnsi="Sylfaen"/>
          <w:lang w:val="ka-GE"/>
        </w:rPr>
        <w:t xml:space="preserve"> წლები);</w:t>
      </w:r>
    </w:p>
    <w:p w14:paraId="48B8C14E" w14:textId="77777777" w:rsidR="00716D2F" w:rsidRPr="00815D5B" w:rsidRDefault="00F0187C" w:rsidP="00815D5B">
      <w:pPr>
        <w:pStyle w:val="BodyText"/>
        <w:numPr>
          <w:ilvl w:val="0"/>
          <w:numId w:val="7"/>
        </w:numPr>
        <w:tabs>
          <w:tab w:val="left" w:pos="900"/>
          <w:tab w:val="left" w:pos="1620"/>
        </w:tabs>
        <w:spacing w:after="0" w:line="360" w:lineRule="auto"/>
        <w:ind w:right="-90"/>
        <w:jc w:val="both"/>
        <w:rPr>
          <w:rFonts w:ascii="Sylfaen" w:hAnsi="Sylfaen"/>
          <w:lang w:val="ka-GE"/>
        </w:rPr>
      </w:pPr>
      <w:r w:rsidRPr="00815D5B">
        <w:rPr>
          <w:rFonts w:ascii="Sylfaen" w:hAnsi="Sylfaen"/>
          <w:lang w:val="ka-GE"/>
        </w:rPr>
        <w:t>ინფორმაცია</w:t>
      </w:r>
      <w:r w:rsidR="00716D2F" w:rsidRPr="00815D5B">
        <w:rPr>
          <w:rFonts w:ascii="Sylfaen" w:hAnsi="Sylfaen"/>
          <w:lang w:val="ka-GE"/>
        </w:rPr>
        <w:t xml:space="preserve"> ბიუჯეტით განსაზღვრული პროგრამების/ქვეპროგრამების, მათი მოსალოდნელი შედეგებისა და შესრულების შეფასების ინდიკატორების შესახებ; </w:t>
      </w:r>
    </w:p>
    <w:p w14:paraId="72DC9D6E" w14:textId="77777777" w:rsidR="00716D2F" w:rsidRPr="00815D5B" w:rsidRDefault="00716D2F" w:rsidP="00815D5B">
      <w:pPr>
        <w:pStyle w:val="BodyText"/>
        <w:numPr>
          <w:ilvl w:val="0"/>
          <w:numId w:val="7"/>
        </w:numPr>
        <w:tabs>
          <w:tab w:val="left" w:pos="900"/>
          <w:tab w:val="left" w:pos="1620"/>
        </w:tabs>
        <w:spacing w:after="0" w:line="360" w:lineRule="auto"/>
        <w:ind w:right="-90"/>
        <w:jc w:val="both"/>
        <w:rPr>
          <w:rFonts w:ascii="Sylfaen" w:hAnsi="Sylfaen"/>
          <w:lang w:val="ka-GE"/>
        </w:rPr>
      </w:pPr>
      <w:r w:rsidRPr="00815D5B">
        <w:rPr>
          <w:rFonts w:ascii="Sylfaen" w:hAnsi="Sylfaen"/>
          <w:lang w:val="ka-GE"/>
        </w:rPr>
        <w:t>კაპიტალური ბიუჯეტის დანართი;</w:t>
      </w:r>
    </w:p>
    <w:p w14:paraId="14908BD6" w14:textId="77777777" w:rsidR="00716D2F" w:rsidRPr="00815D5B" w:rsidRDefault="00716D2F" w:rsidP="00815D5B">
      <w:pPr>
        <w:pStyle w:val="BodyText"/>
        <w:numPr>
          <w:ilvl w:val="0"/>
          <w:numId w:val="7"/>
        </w:numPr>
        <w:tabs>
          <w:tab w:val="left" w:pos="900"/>
          <w:tab w:val="left" w:pos="1620"/>
        </w:tabs>
        <w:spacing w:after="0" w:line="360" w:lineRule="auto"/>
        <w:ind w:right="-90"/>
        <w:jc w:val="both"/>
        <w:rPr>
          <w:rFonts w:ascii="Sylfaen" w:hAnsi="Sylfaen"/>
          <w:lang w:val="ka-GE"/>
        </w:rPr>
      </w:pPr>
      <w:r w:rsidRPr="00815D5B">
        <w:rPr>
          <w:rFonts w:ascii="Sylfaen" w:hAnsi="Sylfaen"/>
          <w:lang w:val="ka-GE"/>
        </w:rPr>
        <w:t>ინფორმაცია მუნიციპალიტეტის მიერ დაფუძნებული ა(ა)იპ-ების შემოსულობების, გადასახდელების და ნაშთის ცვლილების შესახებ;</w:t>
      </w:r>
    </w:p>
    <w:p w14:paraId="0851426C" w14:textId="77777777" w:rsidR="008D2118" w:rsidRPr="00815D5B" w:rsidRDefault="00BB143E" w:rsidP="00815D5B">
      <w:pPr>
        <w:pStyle w:val="ListParagraph"/>
        <w:numPr>
          <w:ilvl w:val="0"/>
          <w:numId w:val="7"/>
        </w:numPr>
        <w:tabs>
          <w:tab w:val="left" w:pos="900"/>
          <w:tab w:val="left" w:pos="1620"/>
        </w:tabs>
        <w:spacing w:after="0" w:line="360" w:lineRule="auto"/>
        <w:ind w:right="-90"/>
        <w:jc w:val="both"/>
        <w:rPr>
          <w:rFonts w:ascii="Sylfaen" w:hAnsi="Sylfaen"/>
          <w:sz w:val="24"/>
          <w:szCs w:val="24"/>
          <w:lang w:val="ka-GE"/>
        </w:rPr>
      </w:pPr>
      <w:r w:rsidRPr="00815D5B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ინფორმაცია </w:t>
      </w:r>
      <w:r w:rsidR="008D2118" w:rsidRPr="00815D5B">
        <w:rPr>
          <w:rFonts w:ascii="Sylfaen" w:eastAsia="Times New Roman" w:hAnsi="Sylfaen" w:cs="Sylfaen"/>
          <w:sz w:val="24"/>
          <w:szCs w:val="24"/>
          <w:lang w:val="ka-GE" w:eastAsia="ru-RU"/>
        </w:rPr>
        <w:t>სამთავრობო სექტორისთვის მიკუთვნებული სახელმწიფო საწარმოების მიერ საქართველოს კანონმდებლობით ნებადართული ნებისმიერი წყაროდან მისაღები შემოსულობების, გასაწევი გადასახდელებისა და ნაშთის ცვლილების შესახებ;</w:t>
      </w:r>
    </w:p>
    <w:p w14:paraId="306DED1F" w14:textId="77777777" w:rsidR="008D2118" w:rsidRPr="00815D5B" w:rsidRDefault="008D2118" w:rsidP="00815D5B">
      <w:pPr>
        <w:pStyle w:val="BodyText"/>
        <w:tabs>
          <w:tab w:val="left" w:pos="900"/>
          <w:tab w:val="left" w:pos="1620"/>
        </w:tabs>
        <w:spacing w:after="0" w:line="360" w:lineRule="auto"/>
        <w:ind w:left="720" w:right="-90"/>
        <w:jc w:val="both"/>
        <w:rPr>
          <w:rFonts w:ascii="Sylfaen" w:hAnsi="Sylfaen"/>
          <w:lang w:val="ka-GE"/>
        </w:rPr>
      </w:pPr>
    </w:p>
    <w:p w14:paraId="042E8778" w14:textId="77777777" w:rsidR="008E7870" w:rsidRPr="00815D5B" w:rsidRDefault="009A4D9B" w:rsidP="00815D5B">
      <w:pPr>
        <w:spacing w:line="36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815D5B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                                        </w:t>
      </w:r>
    </w:p>
    <w:p w14:paraId="317FDC06" w14:textId="77777777" w:rsidR="007B6081" w:rsidRDefault="00CB3458" w:rsidP="007B6081">
      <w:pPr>
        <w:spacing w:line="360" w:lineRule="auto"/>
        <w:jc w:val="both"/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</w:pPr>
      <w:r w:rsidRPr="00815D5B">
        <w:rPr>
          <w:rFonts w:ascii="Sylfaen" w:eastAsia="Times New Roman" w:hAnsi="Sylfaen" w:cs="Times New Roman"/>
          <w:b/>
          <w:sz w:val="24"/>
          <w:szCs w:val="24"/>
          <w:lang w:eastAsia="ru-RU"/>
        </w:rPr>
        <w:t xml:space="preserve">პროექტის </w:t>
      </w:r>
      <w:r w:rsidR="00712E54" w:rsidRPr="00815D5B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>ინიციატ</w:t>
      </w:r>
      <w:r w:rsidRPr="00815D5B">
        <w:rPr>
          <w:rFonts w:ascii="Sylfaen" w:eastAsia="Times New Roman" w:hAnsi="Sylfaen" w:cs="Times New Roman"/>
          <w:b/>
          <w:sz w:val="24"/>
          <w:szCs w:val="24"/>
          <w:lang w:eastAsia="ru-RU"/>
        </w:rPr>
        <w:t>ორ</w:t>
      </w:r>
      <w:r w:rsidR="007B6081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>ი</w:t>
      </w:r>
    </w:p>
    <w:p w14:paraId="610B578F" w14:textId="7010043F" w:rsidR="00CB3458" w:rsidRPr="00815D5B" w:rsidRDefault="00CB3458" w:rsidP="007B6081">
      <w:pPr>
        <w:spacing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15D5B">
        <w:rPr>
          <w:rFonts w:ascii="Sylfaen" w:eastAsia="Times New Roman" w:hAnsi="Sylfaen" w:cs="Times New Roman"/>
          <w:sz w:val="24"/>
          <w:szCs w:val="24"/>
          <w:lang w:eastAsia="ru-RU"/>
        </w:rPr>
        <w:t>საგ</w:t>
      </w:r>
      <w:r w:rsidR="00435571" w:rsidRPr="00815D5B">
        <w:rPr>
          <w:rFonts w:ascii="Sylfaen" w:eastAsia="Times New Roman" w:hAnsi="Sylfaen" w:cs="Times New Roman"/>
          <w:sz w:val="24"/>
          <w:szCs w:val="24"/>
          <w:lang w:eastAsia="ru-RU"/>
        </w:rPr>
        <w:t xml:space="preserve">არეჯოს მუნიციპალიტეტის მერი </w:t>
      </w:r>
      <w:r w:rsidR="00767AEA" w:rsidRPr="00815D5B">
        <w:rPr>
          <w:rFonts w:ascii="Sylfaen" w:eastAsia="Times New Roman" w:hAnsi="Sylfaen" w:cs="Times New Roman"/>
          <w:sz w:val="24"/>
          <w:szCs w:val="24"/>
          <w:lang w:val="ka-GE" w:eastAsia="ru-RU"/>
        </w:rPr>
        <w:t>- ავთანდილ გულიკ</w:t>
      </w:r>
      <w:r w:rsidR="00435571" w:rsidRPr="00815D5B">
        <w:rPr>
          <w:rFonts w:ascii="Sylfaen" w:eastAsia="Times New Roman" w:hAnsi="Sylfaen" w:cs="Times New Roman"/>
          <w:sz w:val="24"/>
          <w:szCs w:val="24"/>
          <w:lang w:eastAsia="ru-RU"/>
        </w:rPr>
        <w:t>ა</w:t>
      </w:r>
      <w:r w:rsidRPr="00815D5B">
        <w:rPr>
          <w:rFonts w:ascii="Sylfaen" w:eastAsia="Times New Roman" w:hAnsi="Sylfaen" w:cs="Times New Roman"/>
          <w:sz w:val="24"/>
          <w:szCs w:val="24"/>
          <w:lang w:eastAsia="ru-RU"/>
        </w:rPr>
        <w:t>შვილი.</w:t>
      </w:r>
    </w:p>
    <w:p w14:paraId="0B2AF719" w14:textId="77777777" w:rsidR="00CB3458" w:rsidRPr="00815D5B" w:rsidRDefault="00CB3458" w:rsidP="007B6081">
      <w:pPr>
        <w:spacing w:after="0" w:line="360" w:lineRule="auto"/>
        <w:ind w:left="-851" w:firstLine="578"/>
        <w:contextualSpacing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14:paraId="272FD7D9" w14:textId="4DFE96C8" w:rsidR="00CB3458" w:rsidRPr="00815D5B" w:rsidRDefault="00CB3458" w:rsidP="007B608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15D5B">
        <w:rPr>
          <w:rFonts w:ascii="Sylfaen" w:eastAsia="Times New Roman" w:hAnsi="Sylfaen" w:cs="Times New Roman"/>
          <w:b/>
          <w:sz w:val="24"/>
          <w:szCs w:val="24"/>
          <w:lang w:eastAsia="ru-RU"/>
        </w:rPr>
        <w:t xml:space="preserve">პროექტის </w:t>
      </w:r>
      <w:r w:rsidR="00712E54" w:rsidRPr="00815D5B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>ავტორ</w:t>
      </w:r>
      <w:r w:rsidRPr="00815D5B">
        <w:rPr>
          <w:rFonts w:ascii="Sylfaen" w:eastAsia="Times New Roman" w:hAnsi="Sylfaen" w:cs="Times New Roman"/>
          <w:b/>
          <w:sz w:val="24"/>
          <w:szCs w:val="24"/>
          <w:lang w:eastAsia="ru-RU"/>
        </w:rPr>
        <w:t>ი</w:t>
      </w:r>
      <w:r w:rsidR="00435571" w:rsidRPr="00815D5B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 xml:space="preserve"> </w:t>
      </w:r>
    </w:p>
    <w:p w14:paraId="7178607E" w14:textId="3913B195" w:rsidR="00435571" w:rsidRPr="00815D5B" w:rsidRDefault="002102F1" w:rsidP="007B608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15D5B">
        <w:rPr>
          <w:rFonts w:ascii="Sylfaen" w:hAnsi="Sylfaen"/>
          <w:sz w:val="24"/>
          <w:szCs w:val="24"/>
          <w:lang w:val="ka-GE"/>
        </w:rPr>
        <w:t>პირველ</w:t>
      </w:r>
      <w:r w:rsidR="00435571" w:rsidRPr="00815D5B">
        <w:rPr>
          <w:rFonts w:ascii="Sylfaen" w:hAnsi="Sylfaen"/>
          <w:sz w:val="24"/>
          <w:szCs w:val="24"/>
        </w:rPr>
        <w:t>ადი სტრუქტურული ერთეულის ხელმძღვანელი –</w:t>
      </w:r>
      <w:r w:rsidR="00435571" w:rsidRPr="00815D5B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6469E9" w:rsidRPr="00815D5B">
        <w:rPr>
          <w:rFonts w:ascii="Sylfaen" w:eastAsia="Times New Roman" w:hAnsi="Sylfaen" w:cs="Times New Roman"/>
          <w:sz w:val="24"/>
          <w:szCs w:val="24"/>
          <w:lang w:val="ka-GE" w:eastAsia="ru-RU"/>
        </w:rPr>
        <w:t>საფინანსო-საბიუჯეტო სამსახურის უფროსი</w:t>
      </w:r>
      <w:r w:rsidR="00435571" w:rsidRPr="00815D5B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6469E9" w:rsidRPr="00815D5B">
        <w:rPr>
          <w:rFonts w:ascii="Sylfaen" w:eastAsia="Times New Roman" w:hAnsi="Sylfaen" w:cs="Times New Roman"/>
          <w:sz w:val="24"/>
          <w:szCs w:val="24"/>
          <w:lang w:val="ka-GE" w:eastAsia="ru-RU"/>
        </w:rPr>
        <w:t>თინათინ</w:t>
      </w:r>
      <w:r w:rsidR="00815D5B" w:rsidRPr="00815D5B">
        <w:rPr>
          <w:rFonts w:ascii="Sylfaen" w:eastAsia="Times New Roman" w:hAnsi="Sylfaen" w:cs="Times New Roman"/>
          <w:sz w:val="24"/>
          <w:szCs w:val="24"/>
          <w:lang w:val="ka-GE" w:eastAsia="ru-RU"/>
        </w:rPr>
        <w:t>ი</w:t>
      </w:r>
      <w:r w:rsidR="006469E9" w:rsidRPr="00815D5B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ძაბილ</w:t>
      </w:r>
      <w:r w:rsidR="00435571" w:rsidRPr="00815D5B">
        <w:rPr>
          <w:rFonts w:ascii="Sylfaen" w:eastAsia="Times New Roman" w:hAnsi="Sylfaen" w:cs="Times New Roman"/>
          <w:sz w:val="24"/>
          <w:szCs w:val="24"/>
          <w:lang w:eastAsia="ru-RU"/>
        </w:rPr>
        <w:t>აშვილი.</w:t>
      </w:r>
    </w:p>
    <w:p w14:paraId="321AB89C" w14:textId="77777777" w:rsidR="006E7743" w:rsidRPr="00447894" w:rsidRDefault="006E7743" w:rsidP="003B215B">
      <w:pPr>
        <w:jc w:val="both"/>
        <w:rPr>
          <w:rFonts w:ascii="Sylfaen" w:eastAsia="Times New Roman" w:hAnsi="Sylfaen" w:cs="Arial"/>
          <w:bCs/>
          <w:lang w:val="ka-GE" w:eastAsia="ru-RU"/>
        </w:rPr>
      </w:pPr>
    </w:p>
    <w:p w14:paraId="462915CF" w14:textId="77777777" w:rsidR="006E7743" w:rsidRPr="00447894" w:rsidRDefault="006E7743" w:rsidP="006E7743">
      <w:pPr>
        <w:jc w:val="both"/>
        <w:rPr>
          <w:rFonts w:ascii="Sylfaen" w:eastAsia="Times New Roman" w:hAnsi="Sylfaen" w:cs="Arial"/>
          <w:b/>
          <w:bCs/>
          <w:lang w:val="ka-GE" w:eastAsia="ru-RU"/>
        </w:rPr>
      </w:pPr>
    </w:p>
    <w:p w14:paraId="1195FFEC" w14:textId="77777777" w:rsidR="006E7743" w:rsidRPr="00447894" w:rsidRDefault="006E7743" w:rsidP="006E7743">
      <w:pPr>
        <w:jc w:val="both"/>
        <w:rPr>
          <w:rFonts w:ascii="Sylfaen" w:eastAsia="Times New Roman" w:hAnsi="Sylfaen" w:cs="Arial"/>
          <w:b/>
          <w:bCs/>
          <w:lang w:val="ka-GE" w:eastAsia="ru-RU"/>
        </w:rPr>
      </w:pPr>
    </w:p>
    <w:sectPr w:rsidR="006E7743" w:rsidRPr="00447894" w:rsidSect="008E4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" w:right="746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8F3CC" w14:textId="77777777" w:rsidR="00F66BCB" w:rsidRDefault="00F66BCB" w:rsidP="00CD68DB">
      <w:pPr>
        <w:spacing w:after="0" w:line="240" w:lineRule="auto"/>
      </w:pPr>
      <w:r>
        <w:separator/>
      </w:r>
    </w:p>
  </w:endnote>
  <w:endnote w:type="continuationSeparator" w:id="0">
    <w:p w14:paraId="265C90E4" w14:textId="77777777" w:rsidR="00F66BCB" w:rsidRDefault="00F66BCB" w:rsidP="00CD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 ABC"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6B9F8" w14:textId="77777777" w:rsidR="004B2163" w:rsidRDefault="004B21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727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5C3461" w14:textId="0BAE9C42" w:rsidR="0078434D" w:rsidRDefault="007843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80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3523984" w14:textId="77777777" w:rsidR="004B2163" w:rsidRPr="00CD68DB" w:rsidRDefault="004B2163">
    <w:pPr>
      <w:pStyle w:val="Footer"/>
      <w:rPr>
        <w:rFonts w:ascii="Sylfaen" w:hAnsi="Sylfaen"/>
        <w:lang w:val="ka-G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11C3D" w14:textId="77777777" w:rsidR="004B2163" w:rsidRDefault="004B2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10EFA" w14:textId="77777777" w:rsidR="00F66BCB" w:rsidRDefault="00F66BCB" w:rsidP="00CD68DB">
      <w:pPr>
        <w:spacing w:after="0" w:line="240" w:lineRule="auto"/>
      </w:pPr>
      <w:r>
        <w:separator/>
      </w:r>
    </w:p>
  </w:footnote>
  <w:footnote w:type="continuationSeparator" w:id="0">
    <w:p w14:paraId="329966CC" w14:textId="77777777" w:rsidR="00F66BCB" w:rsidRDefault="00F66BCB" w:rsidP="00CD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40F55" w14:textId="77777777" w:rsidR="004B2163" w:rsidRDefault="004B21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B0AF1" w14:textId="77777777" w:rsidR="004B2163" w:rsidRDefault="004B21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B415E" w14:textId="77777777" w:rsidR="004B2163" w:rsidRDefault="004B21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5E9"/>
    <w:multiLevelType w:val="hybridMultilevel"/>
    <w:tmpl w:val="5F7EDF9C"/>
    <w:lvl w:ilvl="0" w:tplc="CE029FD0">
      <w:start w:val="2"/>
      <w:numFmt w:val="decimal"/>
      <w:lvlText w:val="%1)"/>
      <w:lvlJc w:val="left"/>
      <w:pPr>
        <w:ind w:left="10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A4F19"/>
    <w:multiLevelType w:val="hybridMultilevel"/>
    <w:tmpl w:val="2438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A367A"/>
    <w:multiLevelType w:val="hybridMultilevel"/>
    <w:tmpl w:val="9DC892D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F3235A6"/>
    <w:multiLevelType w:val="hybridMultilevel"/>
    <w:tmpl w:val="9C2CC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41B81"/>
    <w:multiLevelType w:val="hybridMultilevel"/>
    <w:tmpl w:val="C388C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864DD"/>
    <w:multiLevelType w:val="hybridMultilevel"/>
    <w:tmpl w:val="77D221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D85362"/>
    <w:multiLevelType w:val="hybridMultilevel"/>
    <w:tmpl w:val="5D2CB3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5CD5D19"/>
    <w:multiLevelType w:val="hybridMultilevel"/>
    <w:tmpl w:val="FC143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157BD"/>
    <w:multiLevelType w:val="hybridMultilevel"/>
    <w:tmpl w:val="8194B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A54D4"/>
    <w:multiLevelType w:val="hybridMultilevel"/>
    <w:tmpl w:val="29DA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A64A6"/>
    <w:multiLevelType w:val="hybridMultilevel"/>
    <w:tmpl w:val="E722B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E2038"/>
    <w:multiLevelType w:val="hybridMultilevel"/>
    <w:tmpl w:val="6034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050D9"/>
    <w:multiLevelType w:val="hybridMultilevel"/>
    <w:tmpl w:val="CCC8B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06165"/>
    <w:multiLevelType w:val="hybridMultilevel"/>
    <w:tmpl w:val="3434340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4FF37488"/>
    <w:multiLevelType w:val="hybridMultilevel"/>
    <w:tmpl w:val="C13A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05A3C"/>
    <w:multiLevelType w:val="hybridMultilevel"/>
    <w:tmpl w:val="C98452B2"/>
    <w:lvl w:ilvl="0" w:tplc="536CECDE">
      <w:start w:val="1"/>
      <w:numFmt w:val="decimal"/>
      <w:lvlText w:val="%1)"/>
      <w:lvlJc w:val="left"/>
      <w:pPr>
        <w:ind w:left="108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810468"/>
    <w:multiLevelType w:val="hybridMultilevel"/>
    <w:tmpl w:val="EEEEB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5487E"/>
    <w:multiLevelType w:val="hybridMultilevel"/>
    <w:tmpl w:val="C9DCACD8"/>
    <w:lvl w:ilvl="0" w:tplc="93F816DE">
      <w:start w:val="1"/>
      <w:numFmt w:val="upperRoman"/>
      <w:lvlText w:val="%1."/>
      <w:lvlJc w:val="left"/>
      <w:pPr>
        <w:ind w:left="1080" w:hanging="72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235B1"/>
    <w:multiLevelType w:val="hybridMultilevel"/>
    <w:tmpl w:val="4FD064EE"/>
    <w:lvl w:ilvl="0" w:tplc="F1A04408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76C99"/>
    <w:multiLevelType w:val="hybridMultilevel"/>
    <w:tmpl w:val="0C86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D10F2"/>
    <w:multiLevelType w:val="hybridMultilevel"/>
    <w:tmpl w:val="67D03680"/>
    <w:lvl w:ilvl="0" w:tplc="7D0EF9C4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64DD35CA"/>
    <w:multiLevelType w:val="hybridMultilevel"/>
    <w:tmpl w:val="7BCCD15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6F8754D4"/>
    <w:multiLevelType w:val="hybridMultilevel"/>
    <w:tmpl w:val="06ECF19E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6FC65A4C"/>
    <w:multiLevelType w:val="hybridMultilevel"/>
    <w:tmpl w:val="C3B207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B224A2"/>
    <w:multiLevelType w:val="hybridMultilevel"/>
    <w:tmpl w:val="16F892B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0"/>
  </w:num>
  <w:num w:numId="5">
    <w:abstractNumId w:val="18"/>
  </w:num>
  <w:num w:numId="6">
    <w:abstractNumId w:val="19"/>
  </w:num>
  <w:num w:numId="7">
    <w:abstractNumId w:val="10"/>
  </w:num>
  <w:num w:numId="8">
    <w:abstractNumId w:val="22"/>
  </w:num>
  <w:num w:numId="9">
    <w:abstractNumId w:val="6"/>
  </w:num>
  <w:num w:numId="10">
    <w:abstractNumId w:val="24"/>
  </w:num>
  <w:num w:numId="11">
    <w:abstractNumId w:val="7"/>
  </w:num>
  <w:num w:numId="12">
    <w:abstractNumId w:val="3"/>
  </w:num>
  <w:num w:numId="13">
    <w:abstractNumId w:val="11"/>
  </w:num>
  <w:num w:numId="14">
    <w:abstractNumId w:val="16"/>
  </w:num>
  <w:num w:numId="15">
    <w:abstractNumId w:val="5"/>
  </w:num>
  <w:num w:numId="16">
    <w:abstractNumId w:val="23"/>
  </w:num>
  <w:num w:numId="17">
    <w:abstractNumId w:val="8"/>
  </w:num>
  <w:num w:numId="18">
    <w:abstractNumId w:val="1"/>
  </w:num>
  <w:num w:numId="19">
    <w:abstractNumId w:val="4"/>
  </w:num>
  <w:num w:numId="20">
    <w:abstractNumId w:val="9"/>
  </w:num>
  <w:num w:numId="21">
    <w:abstractNumId w:val="13"/>
  </w:num>
  <w:num w:numId="22">
    <w:abstractNumId w:val="2"/>
  </w:num>
  <w:num w:numId="23">
    <w:abstractNumId w:val="21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C3"/>
    <w:rsid w:val="000023FD"/>
    <w:rsid w:val="000112EA"/>
    <w:rsid w:val="00012B97"/>
    <w:rsid w:val="00015FE6"/>
    <w:rsid w:val="00020CD8"/>
    <w:rsid w:val="00023677"/>
    <w:rsid w:val="00025416"/>
    <w:rsid w:val="00025DA8"/>
    <w:rsid w:val="0002729B"/>
    <w:rsid w:val="000306B5"/>
    <w:rsid w:val="000314DA"/>
    <w:rsid w:val="00032B14"/>
    <w:rsid w:val="00034E94"/>
    <w:rsid w:val="00036FCC"/>
    <w:rsid w:val="00042F85"/>
    <w:rsid w:val="00043530"/>
    <w:rsid w:val="0005191E"/>
    <w:rsid w:val="00052221"/>
    <w:rsid w:val="0005455B"/>
    <w:rsid w:val="0005566C"/>
    <w:rsid w:val="00055CCA"/>
    <w:rsid w:val="0005799B"/>
    <w:rsid w:val="0006305C"/>
    <w:rsid w:val="00064E51"/>
    <w:rsid w:val="0006624B"/>
    <w:rsid w:val="00067F2F"/>
    <w:rsid w:val="0007070E"/>
    <w:rsid w:val="00070CBB"/>
    <w:rsid w:val="00071077"/>
    <w:rsid w:val="00073E69"/>
    <w:rsid w:val="000832DA"/>
    <w:rsid w:val="00086A39"/>
    <w:rsid w:val="00092490"/>
    <w:rsid w:val="0009418E"/>
    <w:rsid w:val="000962FD"/>
    <w:rsid w:val="00097F60"/>
    <w:rsid w:val="000B3817"/>
    <w:rsid w:val="000C302E"/>
    <w:rsid w:val="000D56A3"/>
    <w:rsid w:val="000E0492"/>
    <w:rsid w:val="000E0B0E"/>
    <w:rsid w:val="000E1463"/>
    <w:rsid w:val="000E48AF"/>
    <w:rsid w:val="000E7386"/>
    <w:rsid w:val="000F6F46"/>
    <w:rsid w:val="0010049E"/>
    <w:rsid w:val="00105A85"/>
    <w:rsid w:val="00112DFF"/>
    <w:rsid w:val="00114E0C"/>
    <w:rsid w:val="00117E54"/>
    <w:rsid w:val="0012525C"/>
    <w:rsid w:val="0012589A"/>
    <w:rsid w:val="00132215"/>
    <w:rsid w:val="001500F3"/>
    <w:rsid w:val="00172E15"/>
    <w:rsid w:val="001733F5"/>
    <w:rsid w:val="00176D66"/>
    <w:rsid w:val="001833D3"/>
    <w:rsid w:val="00191545"/>
    <w:rsid w:val="00196E49"/>
    <w:rsid w:val="00196ECA"/>
    <w:rsid w:val="001976A3"/>
    <w:rsid w:val="001A504B"/>
    <w:rsid w:val="001B1BFD"/>
    <w:rsid w:val="001B3483"/>
    <w:rsid w:val="001B35E7"/>
    <w:rsid w:val="001C260E"/>
    <w:rsid w:val="001C6F2A"/>
    <w:rsid w:val="001D0E04"/>
    <w:rsid w:val="001D4108"/>
    <w:rsid w:val="001D5AF6"/>
    <w:rsid w:val="001D6F2E"/>
    <w:rsid w:val="001E3DD1"/>
    <w:rsid w:val="001E3DFF"/>
    <w:rsid w:val="001E4FA0"/>
    <w:rsid w:val="001E7F24"/>
    <w:rsid w:val="001F2FE6"/>
    <w:rsid w:val="002007B2"/>
    <w:rsid w:val="002102F1"/>
    <w:rsid w:val="00210748"/>
    <w:rsid w:val="00211449"/>
    <w:rsid w:val="00212B9B"/>
    <w:rsid w:val="00212DF7"/>
    <w:rsid w:val="00215A41"/>
    <w:rsid w:val="00216586"/>
    <w:rsid w:val="00223FA8"/>
    <w:rsid w:val="002259B6"/>
    <w:rsid w:val="00231F16"/>
    <w:rsid w:val="00241CA5"/>
    <w:rsid w:val="0025382C"/>
    <w:rsid w:val="00256E1B"/>
    <w:rsid w:val="00257153"/>
    <w:rsid w:val="00257335"/>
    <w:rsid w:val="00271764"/>
    <w:rsid w:val="00271B22"/>
    <w:rsid w:val="002725FB"/>
    <w:rsid w:val="00276809"/>
    <w:rsid w:val="00276A8F"/>
    <w:rsid w:val="00282C71"/>
    <w:rsid w:val="00285D4D"/>
    <w:rsid w:val="002A4B42"/>
    <w:rsid w:val="002B0A25"/>
    <w:rsid w:val="002B1809"/>
    <w:rsid w:val="002C4203"/>
    <w:rsid w:val="002C7E4A"/>
    <w:rsid w:val="002D04AD"/>
    <w:rsid w:val="002E517F"/>
    <w:rsid w:val="002F3237"/>
    <w:rsid w:val="002F3500"/>
    <w:rsid w:val="003073AA"/>
    <w:rsid w:val="0030772C"/>
    <w:rsid w:val="003135DA"/>
    <w:rsid w:val="00317EEE"/>
    <w:rsid w:val="00320115"/>
    <w:rsid w:val="00322F95"/>
    <w:rsid w:val="003369C0"/>
    <w:rsid w:val="00346CC3"/>
    <w:rsid w:val="0035028F"/>
    <w:rsid w:val="00362582"/>
    <w:rsid w:val="00362B82"/>
    <w:rsid w:val="00370049"/>
    <w:rsid w:val="00370F21"/>
    <w:rsid w:val="003755B6"/>
    <w:rsid w:val="00377C90"/>
    <w:rsid w:val="00381693"/>
    <w:rsid w:val="00385B35"/>
    <w:rsid w:val="003866D0"/>
    <w:rsid w:val="003877DE"/>
    <w:rsid w:val="00394319"/>
    <w:rsid w:val="003A59F8"/>
    <w:rsid w:val="003B215B"/>
    <w:rsid w:val="003B2D85"/>
    <w:rsid w:val="003B54E4"/>
    <w:rsid w:val="003B664B"/>
    <w:rsid w:val="003C21F9"/>
    <w:rsid w:val="003C3680"/>
    <w:rsid w:val="003C7B67"/>
    <w:rsid w:val="003D19A8"/>
    <w:rsid w:val="003D2544"/>
    <w:rsid w:val="003D28CF"/>
    <w:rsid w:val="003D415F"/>
    <w:rsid w:val="003F1050"/>
    <w:rsid w:val="003F220A"/>
    <w:rsid w:val="003F44E9"/>
    <w:rsid w:val="003F65A1"/>
    <w:rsid w:val="00403E11"/>
    <w:rsid w:val="00412016"/>
    <w:rsid w:val="004216F4"/>
    <w:rsid w:val="00432065"/>
    <w:rsid w:val="0043369E"/>
    <w:rsid w:val="00433B0F"/>
    <w:rsid w:val="00435571"/>
    <w:rsid w:val="004361A9"/>
    <w:rsid w:val="004365B8"/>
    <w:rsid w:val="00446664"/>
    <w:rsid w:val="00447894"/>
    <w:rsid w:val="00447F98"/>
    <w:rsid w:val="00455F95"/>
    <w:rsid w:val="00465C08"/>
    <w:rsid w:val="004746FC"/>
    <w:rsid w:val="00476360"/>
    <w:rsid w:val="00476F3D"/>
    <w:rsid w:val="004908B9"/>
    <w:rsid w:val="0049437F"/>
    <w:rsid w:val="004A0E6B"/>
    <w:rsid w:val="004A22D5"/>
    <w:rsid w:val="004A325A"/>
    <w:rsid w:val="004A3F52"/>
    <w:rsid w:val="004B1ADA"/>
    <w:rsid w:val="004B2163"/>
    <w:rsid w:val="004B4084"/>
    <w:rsid w:val="004B6D7E"/>
    <w:rsid w:val="004B79C7"/>
    <w:rsid w:val="004C4EA2"/>
    <w:rsid w:val="004C556D"/>
    <w:rsid w:val="004C7312"/>
    <w:rsid w:val="004E2C74"/>
    <w:rsid w:val="004E4B17"/>
    <w:rsid w:val="004E54EC"/>
    <w:rsid w:val="004E6B99"/>
    <w:rsid w:val="004F6B7A"/>
    <w:rsid w:val="0050252E"/>
    <w:rsid w:val="005159EE"/>
    <w:rsid w:val="005266F9"/>
    <w:rsid w:val="00551B36"/>
    <w:rsid w:val="00560828"/>
    <w:rsid w:val="00560E79"/>
    <w:rsid w:val="0056394C"/>
    <w:rsid w:val="00564123"/>
    <w:rsid w:val="00572A9E"/>
    <w:rsid w:val="00581B68"/>
    <w:rsid w:val="00583922"/>
    <w:rsid w:val="00584A9D"/>
    <w:rsid w:val="005962C9"/>
    <w:rsid w:val="00597ABA"/>
    <w:rsid w:val="005A1FA4"/>
    <w:rsid w:val="005A501A"/>
    <w:rsid w:val="005A6C53"/>
    <w:rsid w:val="005A7D83"/>
    <w:rsid w:val="005B3053"/>
    <w:rsid w:val="005B4792"/>
    <w:rsid w:val="005D50EE"/>
    <w:rsid w:val="005E4637"/>
    <w:rsid w:val="005E7AA6"/>
    <w:rsid w:val="005F10C7"/>
    <w:rsid w:val="005F2068"/>
    <w:rsid w:val="005F4F77"/>
    <w:rsid w:val="005F7307"/>
    <w:rsid w:val="00600F69"/>
    <w:rsid w:val="006071F1"/>
    <w:rsid w:val="00611AB9"/>
    <w:rsid w:val="00617B55"/>
    <w:rsid w:val="00624B05"/>
    <w:rsid w:val="0062663A"/>
    <w:rsid w:val="00627B39"/>
    <w:rsid w:val="00637315"/>
    <w:rsid w:val="00642AA7"/>
    <w:rsid w:val="006449CF"/>
    <w:rsid w:val="006461F5"/>
    <w:rsid w:val="006469E9"/>
    <w:rsid w:val="00646A6A"/>
    <w:rsid w:val="00654785"/>
    <w:rsid w:val="00654F29"/>
    <w:rsid w:val="00663BD1"/>
    <w:rsid w:val="006724C6"/>
    <w:rsid w:val="006726BA"/>
    <w:rsid w:val="006862FE"/>
    <w:rsid w:val="00686FE7"/>
    <w:rsid w:val="00690B38"/>
    <w:rsid w:val="00691D74"/>
    <w:rsid w:val="00692D85"/>
    <w:rsid w:val="006935F1"/>
    <w:rsid w:val="006952CE"/>
    <w:rsid w:val="006A3D12"/>
    <w:rsid w:val="006A586B"/>
    <w:rsid w:val="006B581E"/>
    <w:rsid w:val="006B71EC"/>
    <w:rsid w:val="006C5E21"/>
    <w:rsid w:val="006C7CF7"/>
    <w:rsid w:val="006D1C90"/>
    <w:rsid w:val="006D2B89"/>
    <w:rsid w:val="006D4DE1"/>
    <w:rsid w:val="006E7743"/>
    <w:rsid w:val="00703626"/>
    <w:rsid w:val="00710BF1"/>
    <w:rsid w:val="00712E54"/>
    <w:rsid w:val="00715B9A"/>
    <w:rsid w:val="00716D2F"/>
    <w:rsid w:val="00720F18"/>
    <w:rsid w:val="0072113D"/>
    <w:rsid w:val="007215B7"/>
    <w:rsid w:val="00724710"/>
    <w:rsid w:val="00724975"/>
    <w:rsid w:val="007372BA"/>
    <w:rsid w:val="00745115"/>
    <w:rsid w:val="00745DF5"/>
    <w:rsid w:val="00751846"/>
    <w:rsid w:val="00757850"/>
    <w:rsid w:val="007608F5"/>
    <w:rsid w:val="0076157B"/>
    <w:rsid w:val="00763AAF"/>
    <w:rsid w:val="00767AEA"/>
    <w:rsid w:val="007759C3"/>
    <w:rsid w:val="007767E9"/>
    <w:rsid w:val="00782E6D"/>
    <w:rsid w:val="0078434D"/>
    <w:rsid w:val="00785800"/>
    <w:rsid w:val="0079001B"/>
    <w:rsid w:val="007A13C3"/>
    <w:rsid w:val="007A7D67"/>
    <w:rsid w:val="007B6081"/>
    <w:rsid w:val="007C1FA8"/>
    <w:rsid w:val="007C2EA7"/>
    <w:rsid w:val="007C6F13"/>
    <w:rsid w:val="007C7A93"/>
    <w:rsid w:val="007E2BD4"/>
    <w:rsid w:val="007E71CA"/>
    <w:rsid w:val="008065BD"/>
    <w:rsid w:val="00806CD8"/>
    <w:rsid w:val="0081128C"/>
    <w:rsid w:val="00815D5B"/>
    <w:rsid w:val="00820AB0"/>
    <w:rsid w:val="00825A5F"/>
    <w:rsid w:val="00832965"/>
    <w:rsid w:val="00834AB7"/>
    <w:rsid w:val="00837459"/>
    <w:rsid w:val="00844895"/>
    <w:rsid w:val="00847429"/>
    <w:rsid w:val="008565B8"/>
    <w:rsid w:val="00866D7A"/>
    <w:rsid w:val="00871C9A"/>
    <w:rsid w:val="00873F9E"/>
    <w:rsid w:val="008758AB"/>
    <w:rsid w:val="00880866"/>
    <w:rsid w:val="00883568"/>
    <w:rsid w:val="00884D23"/>
    <w:rsid w:val="00886AA8"/>
    <w:rsid w:val="008922B5"/>
    <w:rsid w:val="008976F4"/>
    <w:rsid w:val="008A460A"/>
    <w:rsid w:val="008B384D"/>
    <w:rsid w:val="008B6DB9"/>
    <w:rsid w:val="008C1590"/>
    <w:rsid w:val="008C4A71"/>
    <w:rsid w:val="008C6ECA"/>
    <w:rsid w:val="008D2118"/>
    <w:rsid w:val="008D3A5E"/>
    <w:rsid w:val="008D570A"/>
    <w:rsid w:val="008E4B76"/>
    <w:rsid w:val="008E6C65"/>
    <w:rsid w:val="008E7870"/>
    <w:rsid w:val="00906ED1"/>
    <w:rsid w:val="00913B89"/>
    <w:rsid w:val="0091672C"/>
    <w:rsid w:val="009207B2"/>
    <w:rsid w:val="00920F5F"/>
    <w:rsid w:val="00921D3F"/>
    <w:rsid w:val="0092552E"/>
    <w:rsid w:val="00926F6B"/>
    <w:rsid w:val="00927371"/>
    <w:rsid w:val="00930719"/>
    <w:rsid w:val="00930D65"/>
    <w:rsid w:val="009413CA"/>
    <w:rsid w:val="00950F40"/>
    <w:rsid w:val="009561FF"/>
    <w:rsid w:val="0095629B"/>
    <w:rsid w:val="00975677"/>
    <w:rsid w:val="0097755A"/>
    <w:rsid w:val="00981BC0"/>
    <w:rsid w:val="00983A72"/>
    <w:rsid w:val="009851B3"/>
    <w:rsid w:val="0099517E"/>
    <w:rsid w:val="00996FE6"/>
    <w:rsid w:val="009A0F48"/>
    <w:rsid w:val="009A4D9B"/>
    <w:rsid w:val="009A68D4"/>
    <w:rsid w:val="009A7A3E"/>
    <w:rsid w:val="009B0153"/>
    <w:rsid w:val="009B07AB"/>
    <w:rsid w:val="009B5AC4"/>
    <w:rsid w:val="009B6070"/>
    <w:rsid w:val="009C5965"/>
    <w:rsid w:val="009C75CE"/>
    <w:rsid w:val="009D002D"/>
    <w:rsid w:val="009D2FA7"/>
    <w:rsid w:val="009E1F2A"/>
    <w:rsid w:val="009F186B"/>
    <w:rsid w:val="00A01F05"/>
    <w:rsid w:val="00A07431"/>
    <w:rsid w:val="00A07C5A"/>
    <w:rsid w:val="00A133EB"/>
    <w:rsid w:val="00A13E44"/>
    <w:rsid w:val="00A15D15"/>
    <w:rsid w:val="00A179F7"/>
    <w:rsid w:val="00A20B44"/>
    <w:rsid w:val="00A25B9C"/>
    <w:rsid w:val="00A327B8"/>
    <w:rsid w:val="00A36867"/>
    <w:rsid w:val="00A3724F"/>
    <w:rsid w:val="00A4426A"/>
    <w:rsid w:val="00A529C0"/>
    <w:rsid w:val="00A61FEF"/>
    <w:rsid w:val="00A8269F"/>
    <w:rsid w:val="00A84DE3"/>
    <w:rsid w:val="00AA1928"/>
    <w:rsid w:val="00AA31C6"/>
    <w:rsid w:val="00AB1470"/>
    <w:rsid w:val="00AB3D88"/>
    <w:rsid w:val="00AC233D"/>
    <w:rsid w:val="00AE56AD"/>
    <w:rsid w:val="00AF444D"/>
    <w:rsid w:val="00AF5007"/>
    <w:rsid w:val="00AF7C9B"/>
    <w:rsid w:val="00B01BCD"/>
    <w:rsid w:val="00B02855"/>
    <w:rsid w:val="00B06A00"/>
    <w:rsid w:val="00B06EA9"/>
    <w:rsid w:val="00B07E9C"/>
    <w:rsid w:val="00B17E10"/>
    <w:rsid w:val="00B26A63"/>
    <w:rsid w:val="00B3065A"/>
    <w:rsid w:val="00B31488"/>
    <w:rsid w:val="00B426D5"/>
    <w:rsid w:val="00B42A4D"/>
    <w:rsid w:val="00B54BAA"/>
    <w:rsid w:val="00B70E7B"/>
    <w:rsid w:val="00B727A4"/>
    <w:rsid w:val="00B74C8F"/>
    <w:rsid w:val="00B75F58"/>
    <w:rsid w:val="00B766FA"/>
    <w:rsid w:val="00B8082F"/>
    <w:rsid w:val="00B8208B"/>
    <w:rsid w:val="00B823C3"/>
    <w:rsid w:val="00B837E6"/>
    <w:rsid w:val="00B93B51"/>
    <w:rsid w:val="00BA085B"/>
    <w:rsid w:val="00BA27E0"/>
    <w:rsid w:val="00BA4E13"/>
    <w:rsid w:val="00BA618F"/>
    <w:rsid w:val="00BB143E"/>
    <w:rsid w:val="00BB4BEE"/>
    <w:rsid w:val="00BC0465"/>
    <w:rsid w:val="00BC10BB"/>
    <w:rsid w:val="00BC2A24"/>
    <w:rsid w:val="00BD2D45"/>
    <w:rsid w:val="00BD4EFA"/>
    <w:rsid w:val="00BD60F5"/>
    <w:rsid w:val="00BE0534"/>
    <w:rsid w:val="00BE6FE4"/>
    <w:rsid w:val="00BF2604"/>
    <w:rsid w:val="00BF28D1"/>
    <w:rsid w:val="00BF300E"/>
    <w:rsid w:val="00BF6380"/>
    <w:rsid w:val="00C03A9C"/>
    <w:rsid w:val="00C06AD2"/>
    <w:rsid w:val="00C100DE"/>
    <w:rsid w:val="00C10F20"/>
    <w:rsid w:val="00C44404"/>
    <w:rsid w:val="00C45A5D"/>
    <w:rsid w:val="00C47112"/>
    <w:rsid w:val="00C526A0"/>
    <w:rsid w:val="00C53DE4"/>
    <w:rsid w:val="00C6543E"/>
    <w:rsid w:val="00C65DA1"/>
    <w:rsid w:val="00C66495"/>
    <w:rsid w:val="00C66EA3"/>
    <w:rsid w:val="00C70692"/>
    <w:rsid w:val="00C715A5"/>
    <w:rsid w:val="00C722E2"/>
    <w:rsid w:val="00C81358"/>
    <w:rsid w:val="00C874D5"/>
    <w:rsid w:val="00C87FA6"/>
    <w:rsid w:val="00C94121"/>
    <w:rsid w:val="00C948BC"/>
    <w:rsid w:val="00CB3458"/>
    <w:rsid w:val="00CB42ED"/>
    <w:rsid w:val="00CC2B03"/>
    <w:rsid w:val="00CD68DB"/>
    <w:rsid w:val="00CE2B34"/>
    <w:rsid w:val="00CE3717"/>
    <w:rsid w:val="00CE4B00"/>
    <w:rsid w:val="00CF3609"/>
    <w:rsid w:val="00D02797"/>
    <w:rsid w:val="00D03CC3"/>
    <w:rsid w:val="00D11D58"/>
    <w:rsid w:val="00D16FAC"/>
    <w:rsid w:val="00D2018B"/>
    <w:rsid w:val="00D20C3C"/>
    <w:rsid w:val="00D31214"/>
    <w:rsid w:val="00D32726"/>
    <w:rsid w:val="00D351D0"/>
    <w:rsid w:val="00D361F9"/>
    <w:rsid w:val="00D40507"/>
    <w:rsid w:val="00D4393F"/>
    <w:rsid w:val="00D47BE9"/>
    <w:rsid w:val="00D5098B"/>
    <w:rsid w:val="00D5462B"/>
    <w:rsid w:val="00D60D68"/>
    <w:rsid w:val="00D61E53"/>
    <w:rsid w:val="00D62184"/>
    <w:rsid w:val="00D67F1B"/>
    <w:rsid w:val="00D705D7"/>
    <w:rsid w:val="00D70D04"/>
    <w:rsid w:val="00D7653C"/>
    <w:rsid w:val="00D8192F"/>
    <w:rsid w:val="00D94DB0"/>
    <w:rsid w:val="00DA35B9"/>
    <w:rsid w:val="00DA4D22"/>
    <w:rsid w:val="00DA5DC9"/>
    <w:rsid w:val="00DB4B8A"/>
    <w:rsid w:val="00DB791D"/>
    <w:rsid w:val="00DC3713"/>
    <w:rsid w:val="00DC7B6E"/>
    <w:rsid w:val="00DD4D0E"/>
    <w:rsid w:val="00DF23D8"/>
    <w:rsid w:val="00DF2E4D"/>
    <w:rsid w:val="00DF33AE"/>
    <w:rsid w:val="00DF5F88"/>
    <w:rsid w:val="00E01C19"/>
    <w:rsid w:val="00E050AE"/>
    <w:rsid w:val="00E06C50"/>
    <w:rsid w:val="00E1294C"/>
    <w:rsid w:val="00E160FC"/>
    <w:rsid w:val="00E215FA"/>
    <w:rsid w:val="00E22EA1"/>
    <w:rsid w:val="00E26FBD"/>
    <w:rsid w:val="00E30E72"/>
    <w:rsid w:val="00E35CF9"/>
    <w:rsid w:val="00E36D6C"/>
    <w:rsid w:val="00E378E2"/>
    <w:rsid w:val="00E41B18"/>
    <w:rsid w:val="00E519F5"/>
    <w:rsid w:val="00E56B22"/>
    <w:rsid w:val="00E57AAD"/>
    <w:rsid w:val="00E6047C"/>
    <w:rsid w:val="00E61F0A"/>
    <w:rsid w:val="00E67F0C"/>
    <w:rsid w:val="00E742E6"/>
    <w:rsid w:val="00E74FEE"/>
    <w:rsid w:val="00E751A9"/>
    <w:rsid w:val="00E80A76"/>
    <w:rsid w:val="00E92A65"/>
    <w:rsid w:val="00E961B1"/>
    <w:rsid w:val="00E97C83"/>
    <w:rsid w:val="00EA1263"/>
    <w:rsid w:val="00EA26C2"/>
    <w:rsid w:val="00EB06E4"/>
    <w:rsid w:val="00EC1819"/>
    <w:rsid w:val="00EC3C4D"/>
    <w:rsid w:val="00EC4A76"/>
    <w:rsid w:val="00ED09BE"/>
    <w:rsid w:val="00ED0BD1"/>
    <w:rsid w:val="00EF000D"/>
    <w:rsid w:val="00EF0928"/>
    <w:rsid w:val="00EF1D74"/>
    <w:rsid w:val="00EF7308"/>
    <w:rsid w:val="00F0187C"/>
    <w:rsid w:val="00F11CAF"/>
    <w:rsid w:val="00F12057"/>
    <w:rsid w:val="00F120BA"/>
    <w:rsid w:val="00F1372A"/>
    <w:rsid w:val="00F160E6"/>
    <w:rsid w:val="00F23AFD"/>
    <w:rsid w:val="00F2461A"/>
    <w:rsid w:val="00F24C10"/>
    <w:rsid w:val="00F27426"/>
    <w:rsid w:val="00F45A85"/>
    <w:rsid w:val="00F47B71"/>
    <w:rsid w:val="00F51211"/>
    <w:rsid w:val="00F51C88"/>
    <w:rsid w:val="00F541DD"/>
    <w:rsid w:val="00F5499D"/>
    <w:rsid w:val="00F61A4B"/>
    <w:rsid w:val="00F66BCB"/>
    <w:rsid w:val="00F7785C"/>
    <w:rsid w:val="00F84543"/>
    <w:rsid w:val="00F851CC"/>
    <w:rsid w:val="00FA004D"/>
    <w:rsid w:val="00FA0D3D"/>
    <w:rsid w:val="00FB3644"/>
    <w:rsid w:val="00FB78C5"/>
    <w:rsid w:val="00FC0836"/>
    <w:rsid w:val="00FC4356"/>
    <w:rsid w:val="00FC7023"/>
    <w:rsid w:val="00FD0DB8"/>
    <w:rsid w:val="00FE4151"/>
    <w:rsid w:val="00FE545A"/>
    <w:rsid w:val="00FE5D98"/>
    <w:rsid w:val="00FE6706"/>
    <w:rsid w:val="00FE69CD"/>
    <w:rsid w:val="00FE7148"/>
    <w:rsid w:val="00FF1ED4"/>
    <w:rsid w:val="00FF3FEA"/>
    <w:rsid w:val="00FF4274"/>
    <w:rsid w:val="00FF5EA3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07EFF"/>
  <w15:docId w15:val="{2A209C1D-4D56-405C-A3B0-6F020A31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00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5B9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Normal numbered,Issue Action POC,3,POCG Table Text,Ha"/>
    <w:basedOn w:val="Normal"/>
    <w:link w:val="ListParagraphChar"/>
    <w:uiPriority w:val="34"/>
    <w:qFormat/>
    <w:rsid w:val="00D20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8DB"/>
  </w:style>
  <w:style w:type="paragraph" w:styleId="Footer">
    <w:name w:val="footer"/>
    <w:basedOn w:val="Normal"/>
    <w:link w:val="FooterChar"/>
    <w:uiPriority w:val="99"/>
    <w:unhideWhenUsed/>
    <w:rsid w:val="00CD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8DB"/>
  </w:style>
  <w:style w:type="paragraph" w:customStyle="1" w:styleId="Normal0">
    <w:name w:val="[Normal]"/>
    <w:uiPriority w:val="99"/>
    <w:rsid w:val="00150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rsid w:val="001500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BodyText">
    <w:name w:val="Body Text"/>
    <w:basedOn w:val="Normal"/>
    <w:link w:val="BodyTextChar"/>
    <w:rsid w:val="00716D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716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D0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7608F5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3 Char,Ha Char"/>
    <w:link w:val="ListParagraph"/>
    <w:uiPriority w:val="34"/>
    <w:locked/>
    <w:rsid w:val="008D2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95C7B-4630-4F8F-A3DF-5B43D42C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3064</Words>
  <Characters>17469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Marina Tediashvili</cp:lastModifiedBy>
  <cp:revision>2</cp:revision>
  <cp:lastPrinted>2022-12-21T07:57:00Z</cp:lastPrinted>
  <dcterms:created xsi:type="dcterms:W3CDTF">2023-11-14T08:20:00Z</dcterms:created>
  <dcterms:modified xsi:type="dcterms:W3CDTF">2023-11-14T08:20:00Z</dcterms:modified>
</cp:coreProperties>
</file>